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87" w:rsidRDefault="00971687" w:rsidP="00971687">
      <w:pPr>
        <w:rPr>
          <w:rFonts w:asciiTheme="minorBidi" w:hAnsiTheme="minorBidi"/>
          <w:b/>
          <w:bCs/>
        </w:rPr>
      </w:pPr>
      <w:r w:rsidRPr="00EA1960">
        <w:rPr>
          <w:rFonts w:asciiTheme="minorBidi" w:hAnsiTheme="minorBidi"/>
          <w:b/>
          <w:bCs/>
        </w:rPr>
        <w:t xml:space="preserve">Biomimetic catalytic activities of copper (II) </w:t>
      </w:r>
      <w:proofErr w:type="spellStart"/>
      <w:r w:rsidRPr="00EA1960">
        <w:rPr>
          <w:rFonts w:asciiTheme="minorBidi" w:hAnsiTheme="minorBidi"/>
          <w:b/>
          <w:bCs/>
        </w:rPr>
        <w:t>ferrocenecarboxylate</w:t>
      </w:r>
      <w:proofErr w:type="spellEnd"/>
      <w:r w:rsidRPr="00EA1960">
        <w:rPr>
          <w:rFonts w:asciiTheme="minorBidi" w:hAnsiTheme="minorBidi"/>
          <w:b/>
          <w:bCs/>
        </w:rPr>
        <w:t xml:space="preserve"> complexes with nitrogen based ligands as </w:t>
      </w:r>
      <w:r w:rsidR="007F23E1" w:rsidRPr="00EA1960">
        <w:rPr>
          <w:rFonts w:asciiTheme="minorBidi" w:hAnsiTheme="minorBidi"/>
          <w:b/>
          <w:bCs/>
        </w:rPr>
        <w:t xml:space="preserve">catechol oxidase </w:t>
      </w:r>
      <w:r w:rsidRPr="00EA1960">
        <w:rPr>
          <w:rFonts w:asciiTheme="minorBidi" w:hAnsiTheme="minorBidi"/>
          <w:b/>
          <w:bCs/>
        </w:rPr>
        <w:t xml:space="preserve">and </w:t>
      </w:r>
      <w:proofErr w:type="spellStart"/>
      <w:r w:rsidRPr="00EA1960">
        <w:rPr>
          <w:rFonts w:asciiTheme="minorBidi" w:hAnsiTheme="minorBidi"/>
          <w:b/>
          <w:bCs/>
        </w:rPr>
        <w:t>phenoxazinone</w:t>
      </w:r>
      <w:proofErr w:type="spellEnd"/>
      <w:r w:rsidRPr="00EA1960">
        <w:rPr>
          <w:rFonts w:asciiTheme="minorBidi" w:hAnsiTheme="minorBidi"/>
          <w:b/>
          <w:bCs/>
        </w:rPr>
        <w:t xml:space="preserve"> synthase </w:t>
      </w:r>
      <w:r w:rsidR="007F23E1" w:rsidRPr="00EA1960">
        <w:rPr>
          <w:rFonts w:asciiTheme="minorBidi" w:hAnsiTheme="minorBidi"/>
          <w:b/>
          <w:bCs/>
        </w:rPr>
        <w:t>and for</w:t>
      </w:r>
      <w:r w:rsidR="00CC01F4" w:rsidRPr="00EA1960">
        <w:rPr>
          <w:rFonts w:asciiTheme="minorBidi" w:hAnsiTheme="minorBidi"/>
          <w:b/>
          <w:bCs/>
        </w:rPr>
        <w:t xml:space="preserve"> </w:t>
      </w:r>
      <w:r w:rsidR="007F23E1" w:rsidRPr="00EA1960">
        <w:rPr>
          <w:rFonts w:asciiTheme="minorBidi" w:hAnsiTheme="minorBidi"/>
          <w:b/>
          <w:bCs/>
        </w:rPr>
        <w:t xml:space="preserve">oxidative coupling </w:t>
      </w:r>
      <w:r w:rsidR="00CC01F4" w:rsidRPr="00EA1960">
        <w:rPr>
          <w:rFonts w:asciiTheme="minorBidi" w:hAnsiTheme="minorBidi"/>
          <w:b/>
          <w:bCs/>
        </w:rPr>
        <w:t>of 2,6-dimethylphenol</w:t>
      </w:r>
    </w:p>
    <w:p w:rsidR="00EA1960" w:rsidRPr="00EA1960" w:rsidRDefault="00EA1960" w:rsidP="00EA1960">
      <w:pPr>
        <w:rPr>
          <w:rFonts w:asciiTheme="minorBidi" w:hAnsiTheme="minorBidi"/>
          <w:b/>
          <w:bCs/>
        </w:rPr>
      </w:pPr>
    </w:p>
    <w:p w:rsidR="00EA1960" w:rsidRPr="00EA1960" w:rsidRDefault="00EA1960" w:rsidP="00EA1960">
      <w:pPr>
        <w:rPr>
          <w:rFonts w:asciiTheme="minorBidi" w:hAnsiTheme="minorBidi"/>
          <w:b/>
          <w:bCs/>
        </w:rPr>
      </w:pPr>
      <w:r w:rsidRPr="00EA1960">
        <w:rPr>
          <w:rFonts w:asciiTheme="minorBidi" w:hAnsiTheme="minorBidi"/>
          <w:b/>
          <w:bCs/>
        </w:rPr>
        <w:t xml:space="preserve"> </w:t>
      </w:r>
      <w:proofErr w:type="spellStart"/>
      <w:r w:rsidRPr="00EA1960">
        <w:rPr>
          <w:rFonts w:asciiTheme="minorBidi" w:hAnsiTheme="minorBidi"/>
          <w:b/>
          <w:bCs/>
        </w:rPr>
        <w:t>A.Latif</w:t>
      </w:r>
      <w:proofErr w:type="spellEnd"/>
      <w:r w:rsidRPr="00EA1960">
        <w:rPr>
          <w:rFonts w:asciiTheme="minorBidi" w:hAnsiTheme="minorBidi"/>
          <w:b/>
          <w:bCs/>
        </w:rPr>
        <w:t xml:space="preserve"> </w:t>
      </w:r>
      <w:proofErr w:type="spellStart"/>
      <w:r w:rsidRPr="00EA1960">
        <w:rPr>
          <w:rFonts w:asciiTheme="minorBidi" w:hAnsiTheme="minorBidi"/>
          <w:b/>
          <w:bCs/>
        </w:rPr>
        <w:t>Abuhijleh</w:t>
      </w:r>
      <w:proofErr w:type="spellEnd"/>
      <w:r w:rsidRPr="00EA1960">
        <w:rPr>
          <w:rFonts w:asciiTheme="minorBidi" w:hAnsiTheme="minorBidi"/>
          <w:b/>
          <w:bCs/>
        </w:rPr>
        <w:t xml:space="preserve"> </w:t>
      </w:r>
    </w:p>
    <w:p w:rsidR="00EA1960" w:rsidRDefault="00EA1960" w:rsidP="00EA1960">
      <w:pPr>
        <w:rPr>
          <w:rFonts w:asciiTheme="minorBidi" w:hAnsiTheme="minorBidi"/>
          <w:b/>
          <w:bCs/>
          <w:i/>
          <w:iCs/>
        </w:rPr>
      </w:pPr>
      <w:r w:rsidRPr="00EA1960">
        <w:rPr>
          <w:rFonts w:asciiTheme="minorBidi" w:hAnsiTheme="minorBidi"/>
          <w:b/>
          <w:bCs/>
          <w:i/>
          <w:iCs/>
        </w:rPr>
        <w:t xml:space="preserve">Chemistry Department, </w:t>
      </w:r>
      <w:proofErr w:type="spellStart"/>
      <w:r w:rsidRPr="00EA1960">
        <w:rPr>
          <w:rFonts w:asciiTheme="minorBidi" w:hAnsiTheme="minorBidi"/>
          <w:b/>
          <w:bCs/>
          <w:i/>
          <w:iCs/>
        </w:rPr>
        <w:t>Birzeit</w:t>
      </w:r>
      <w:proofErr w:type="spellEnd"/>
      <w:r w:rsidRPr="00EA1960">
        <w:rPr>
          <w:rFonts w:asciiTheme="minorBidi" w:hAnsiTheme="minorBidi"/>
          <w:b/>
          <w:bCs/>
          <w:i/>
          <w:iCs/>
        </w:rPr>
        <w:t xml:space="preserve"> University, P.O.Box14, West Bank, Palestine. E-Mail: </w:t>
      </w:r>
      <w:hyperlink r:id="rId6" w:history="1">
        <w:r w:rsidRPr="00F95D7E">
          <w:rPr>
            <w:rStyle w:val="Hyperlink"/>
            <w:rFonts w:asciiTheme="minorBidi" w:hAnsiTheme="minorBidi"/>
            <w:b/>
            <w:bCs/>
            <w:i/>
            <w:iCs/>
          </w:rPr>
          <w:t>latif@birzeit.edu</w:t>
        </w:r>
      </w:hyperlink>
    </w:p>
    <w:p w:rsidR="00EA1960" w:rsidRPr="00EA1960" w:rsidRDefault="00EA1960" w:rsidP="00EA1960">
      <w:pPr>
        <w:rPr>
          <w:rFonts w:asciiTheme="minorBidi" w:hAnsiTheme="minorBidi"/>
          <w:b/>
          <w:bCs/>
        </w:rPr>
      </w:pPr>
    </w:p>
    <w:p w:rsidR="00042DB6" w:rsidRPr="008F6FE1" w:rsidRDefault="00E157E4" w:rsidP="00EC1735">
      <w:pPr>
        <w:rPr>
          <w:rFonts w:asciiTheme="minorBidi" w:hAnsiTheme="minorBidi"/>
        </w:rPr>
      </w:pPr>
      <w:r w:rsidRPr="008F6FE1">
        <w:rPr>
          <w:rFonts w:asciiTheme="minorBidi" w:hAnsiTheme="minorBidi"/>
        </w:rPr>
        <w:t xml:space="preserve">Copper is one of the most important metals ,beside Fe and Zn, present in several </w:t>
      </w:r>
      <w:proofErr w:type="spellStart"/>
      <w:r w:rsidRPr="008F6FE1">
        <w:rPr>
          <w:rFonts w:asciiTheme="minorBidi" w:hAnsiTheme="minorBidi"/>
        </w:rPr>
        <w:t>metalloenzymes</w:t>
      </w:r>
      <w:proofErr w:type="spellEnd"/>
      <w:r w:rsidRPr="008F6FE1">
        <w:rPr>
          <w:rFonts w:asciiTheme="minorBidi" w:hAnsiTheme="minorBidi"/>
        </w:rPr>
        <w:t xml:space="preserve"> and is involved in a large nu</w:t>
      </w:r>
      <w:r w:rsidR="003B6220" w:rsidRPr="008F6FE1">
        <w:rPr>
          <w:rFonts w:asciiTheme="minorBidi" w:hAnsiTheme="minorBidi"/>
        </w:rPr>
        <w:t>mber of biological functions</w:t>
      </w:r>
      <w:r w:rsidR="00EC1735" w:rsidRPr="008F6FE1">
        <w:rPr>
          <w:rFonts w:asciiTheme="minorBidi" w:hAnsiTheme="minorBidi"/>
        </w:rPr>
        <w:t xml:space="preserve"> including enzyme-catalyzed reactions</w:t>
      </w:r>
      <w:r w:rsidR="004B7C23">
        <w:rPr>
          <w:rFonts w:asciiTheme="minorBidi" w:hAnsiTheme="minorBidi"/>
        </w:rPr>
        <w:t xml:space="preserve"> [1]. </w:t>
      </w:r>
      <w:r w:rsidRPr="008F6FE1">
        <w:rPr>
          <w:rFonts w:asciiTheme="minorBidi" w:hAnsiTheme="minorBidi"/>
        </w:rPr>
        <w:t>Binary and ternary copper carboxylate complexe</w:t>
      </w:r>
      <w:r w:rsidR="00061641">
        <w:rPr>
          <w:rFonts w:asciiTheme="minorBidi" w:hAnsiTheme="minorBidi"/>
        </w:rPr>
        <w:t>s  have been used as biomimetic</w:t>
      </w:r>
      <w:r w:rsidR="00527EE6">
        <w:rPr>
          <w:rFonts w:asciiTheme="minorBidi" w:hAnsiTheme="minorBidi"/>
        </w:rPr>
        <w:t xml:space="preserve"> of </w:t>
      </w:r>
      <w:r w:rsidRPr="008F6FE1">
        <w:rPr>
          <w:rFonts w:asciiTheme="minorBidi" w:hAnsiTheme="minorBidi"/>
        </w:rPr>
        <w:t>copper containing enzymes.</w:t>
      </w:r>
      <w:r w:rsidR="00042DB6" w:rsidRPr="008F6FE1">
        <w:rPr>
          <w:rFonts w:asciiTheme="minorBidi" w:hAnsiTheme="minorBidi"/>
        </w:rPr>
        <w:t xml:space="preserve"> </w:t>
      </w:r>
    </w:p>
    <w:p w:rsidR="008E4B5D" w:rsidRPr="008F6FE1" w:rsidRDefault="00E71DD2" w:rsidP="008E4B5D">
      <w:pPr>
        <w:rPr>
          <w:rFonts w:asciiTheme="minorBidi" w:eastAsia="Times New Roman" w:hAnsiTheme="minorBidi"/>
          <w:color w:val="000000"/>
          <w:lang w:bidi="ar-SA"/>
        </w:rPr>
      </w:pPr>
      <w:r w:rsidRPr="008F6FE1">
        <w:rPr>
          <w:rFonts w:asciiTheme="minorBidi" w:hAnsiTheme="minorBidi"/>
        </w:rPr>
        <w:t>As part of our ongoing research on the study of biomimetic activities of copper (II) carboxylate complexes with biologically important nitrogen based ligands, we report here the results of our studies on the</w:t>
      </w:r>
      <w:r w:rsidR="00EC1735" w:rsidRPr="008F6FE1">
        <w:rPr>
          <w:rFonts w:asciiTheme="minorBidi" w:hAnsiTheme="minorBidi"/>
        </w:rPr>
        <w:t xml:space="preserve"> synthesis and</w:t>
      </w:r>
      <w:r w:rsidRPr="008F6FE1">
        <w:rPr>
          <w:rFonts w:asciiTheme="minorBidi" w:hAnsiTheme="minorBidi"/>
        </w:rPr>
        <w:t xml:space="preserve"> </w:t>
      </w:r>
      <w:r w:rsidR="00EC1735" w:rsidRPr="008F6FE1">
        <w:rPr>
          <w:rFonts w:asciiTheme="minorBidi" w:hAnsiTheme="minorBidi"/>
        </w:rPr>
        <w:t xml:space="preserve"> oxidase </w:t>
      </w:r>
      <w:r w:rsidRPr="008F6FE1">
        <w:rPr>
          <w:rFonts w:asciiTheme="minorBidi" w:hAnsiTheme="minorBidi"/>
        </w:rPr>
        <w:t xml:space="preserve">catalytic activities of </w:t>
      </w:r>
      <w:r w:rsidRPr="008F6FE1">
        <w:rPr>
          <w:rFonts w:asciiTheme="minorBidi" w:eastAsia="Times New Roman" w:hAnsiTheme="minorBidi"/>
          <w:color w:val="000000"/>
          <w:lang w:bidi="ar-SA"/>
        </w:rPr>
        <w:t>c</w:t>
      </w:r>
      <w:proofErr w:type="spellStart"/>
      <w:r w:rsidR="00F83FE2" w:rsidRPr="008F6FE1">
        <w:rPr>
          <w:rFonts w:asciiTheme="minorBidi" w:eastAsia="Times New Roman" w:hAnsiTheme="minorBidi"/>
          <w:color w:val="000000"/>
          <w:lang w:val="en-GB" w:bidi="ar-SA"/>
        </w:rPr>
        <w:t>o</w:t>
      </w:r>
      <w:r w:rsidR="004776C9" w:rsidRPr="008F6FE1">
        <w:rPr>
          <w:rFonts w:asciiTheme="minorBidi" w:eastAsia="Times New Roman" w:hAnsiTheme="minorBidi"/>
          <w:color w:val="000000"/>
          <w:lang w:val="en-GB" w:bidi="ar-SA"/>
        </w:rPr>
        <w:t>pper</w:t>
      </w:r>
      <w:proofErr w:type="spellEnd"/>
      <w:r w:rsidR="004776C9" w:rsidRPr="008F6FE1">
        <w:rPr>
          <w:rFonts w:asciiTheme="minorBidi" w:eastAsia="Times New Roman" w:hAnsiTheme="minorBidi"/>
          <w:color w:val="000000"/>
          <w:lang w:val="en-GB" w:bidi="ar-SA"/>
        </w:rPr>
        <w:t xml:space="preserve">(II) complexes of </w:t>
      </w:r>
      <w:proofErr w:type="spellStart"/>
      <w:r w:rsidR="004776C9" w:rsidRPr="008F6FE1">
        <w:rPr>
          <w:rFonts w:asciiTheme="minorBidi" w:eastAsia="Times New Roman" w:hAnsiTheme="minorBidi"/>
          <w:color w:val="000000"/>
          <w:lang w:val="en-GB" w:bidi="ar-SA"/>
        </w:rPr>
        <w:t>ferrocene</w:t>
      </w:r>
      <w:r w:rsidR="00061641">
        <w:rPr>
          <w:rFonts w:asciiTheme="minorBidi" w:eastAsia="Times New Roman" w:hAnsiTheme="minorBidi"/>
          <w:color w:val="000000"/>
          <w:lang w:val="en-GB" w:bidi="ar-SA"/>
        </w:rPr>
        <w:t>carboxylate</w:t>
      </w:r>
      <w:proofErr w:type="spellEnd"/>
      <w:r w:rsidR="00061641">
        <w:rPr>
          <w:rFonts w:asciiTheme="minorBidi" w:eastAsia="Times New Roman" w:hAnsiTheme="minorBidi"/>
          <w:color w:val="000000"/>
          <w:lang w:val="en-GB" w:bidi="ar-SA"/>
        </w:rPr>
        <w:t xml:space="preserve"> </w:t>
      </w:r>
      <w:r w:rsidR="00F83FE2" w:rsidRPr="008F6FE1">
        <w:rPr>
          <w:rFonts w:asciiTheme="minorBidi" w:eastAsia="Times New Roman" w:hAnsiTheme="minorBidi"/>
          <w:color w:val="000000"/>
          <w:lang w:val="en-GB" w:bidi="ar-SA"/>
        </w:rPr>
        <w:t>with nitr</w:t>
      </w:r>
      <w:r w:rsidR="00EC1735" w:rsidRPr="008F6FE1">
        <w:rPr>
          <w:rFonts w:asciiTheme="minorBidi" w:eastAsia="Times New Roman" w:hAnsiTheme="minorBidi"/>
          <w:color w:val="000000"/>
          <w:lang w:val="en-GB" w:bidi="ar-SA"/>
        </w:rPr>
        <w:t xml:space="preserve">ogen donor ligands </w:t>
      </w:r>
      <w:proofErr w:type="spellStart"/>
      <w:r w:rsidR="00EC1735" w:rsidRPr="008F6FE1">
        <w:rPr>
          <w:rFonts w:asciiTheme="minorBidi" w:eastAsia="Times New Roman" w:hAnsiTheme="minorBidi"/>
          <w:color w:val="000000"/>
          <w:lang w:val="en-GB" w:bidi="ar-SA"/>
        </w:rPr>
        <w:t>pyrazole</w:t>
      </w:r>
      <w:proofErr w:type="spellEnd"/>
      <w:r w:rsidR="00F83FE2" w:rsidRPr="008F6FE1">
        <w:rPr>
          <w:rFonts w:asciiTheme="minorBidi" w:eastAsia="Times New Roman" w:hAnsiTheme="minorBidi"/>
          <w:color w:val="000000"/>
          <w:lang w:val="en-GB" w:bidi="ar-SA"/>
        </w:rPr>
        <w:t xml:space="preserve"> and</w:t>
      </w:r>
      <w:r w:rsidR="00773B59" w:rsidRPr="008F6FE1">
        <w:rPr>
          <w:rFonts w:asciiTheme="minorBidi" w:eastAsia="Times New Roman" w:hAnsiTheme="minorBidi"/>
          <w:color w:val="000000"/>
          <w:lang w:val="en-GB" w:bidi="ar-SA"/>
        </w:rPr>
        <w:t xml:space="preserve"> </w:t>
      </w:r>
      <w:r w:rsidR="00EC1735" w:rsidRPr="008F6FE1">
        <w:rPr>
          <w:rFonts w:asciiTheme="minorBidi" w:eastAsia="Times New Roman" w:hAnsiTheme="minorBidi"/>
          <w:color w:val="000000"/>
          <w:lang w:val="en-GB" w:bidi="ar-SA"/>
        </w:rPr>
        <w:t>1,2-dimethylimidazole</w:t>
      </w:r>
      <w:r w:rsidR="00E12393" w:rsidRPr="008F6FE1">
        <w:rPr>
          <w:rFonts w:asciiTheme="minorBidi" w:eastAsia="Times New Roman" w:hAnsiTheme="minorBidi"/>
          <w:color w:val="000000"/>
          <w:lang w:val="en-GB" w:bidi="ar-SA"/>
        </w:rPr>
        <w:t xml:space="preserve">. </w:t>
      </w:r>
      <w:r w:rsidR="004776C9" w:rsidRPr="008F6FE1">
        <w:rPr>
          <w:rFonts w:asciiTheme="minorBidi" w:eastAsia="Times New Roman" w:hAnsiTheme="minorBidi"/>
          <w:color w:val="000000"/>
          <w:lang w:bidi="ar-SA"/>
        </w:rPr>
        <w:t xml:space="preserve">The complexes, </w:t>
      </w:r>
      <w:proofErr w:type="spellStart"/>
      <w:r w:rsidR="004776C9" w:rsidRPr="008F6FE1">
        <w:rPr>
          <w:rFonts w:asciiTheme="minorBidi" w:eastAsia="Times New Roman" w:hAnsiTheme="minorBidi"/>
          <w:color w:val="000000"/>
          <w:lang w:bidi="ar-SA"/>
        </w:rPr>
        <w:t>bis</w:t>
      </w:r>
      <w:proofErr w:type="spellEnd"/>
      <w:r w:rsidR="004776C9" w:rsidRPr="008F6FE1">
        <w:rPr>
          <w:rFonts w:asciiTheme="minorBidi" w:eastAsia="Times New Roman" w:hAnsiTheme="minorBidi"/>
          <w:color w:val="000000"/>
          <w:lang w:bidi="ar-SA"/>
        </w:rPr>
        <w:t>(</w:t>
      </w:r>
      <w:proofErr w:type="spellStart"/>
      <w:r w:rsidR="004776C9" w:rsidRPr="008F6FE1">
        <w:rPr>
          <w:rFonts w:asciiTheme="minorBidi" w:eastAsia="Times New Roman" w:hAnsiTheme="minorBidi"/>
          <w:color w:val="000000"/>
          <w:lang w:bidi="ar-SA"/>
        </w:rPr>
        <w:t>ferrocenecarboxylato</w:t>
      </w:r>
      <w:proofErr w:type="spellEnd"/>
      <w:r w:rsidR="004776C9" w:rsidRPr="008F6FE1">
        <w:rPr>
          <w:rFonts w:asciiTheme="minorBidi" w:eastAsia="Times New Roman" w:hAnsiTheme="minorBidi"/>
          <w:color w:val="000000"/>
          <w:lang w:bidi="ar-SA"/>
        </w:rPr>
        <w:t>)</w:t>
      </w:r>
      <w:r w:rsidR="004776C9" w:rsidRPr="008F6FE1">
        <w:rPr>
          <w:rFonts w:asciiTheme="minorBidi" w:hAnsiTheme="minorBidi"/>
        </w:rPr>
        <w:t xml:space="preserve"> </w:t>
      </w:r>
      <w:proofErr w:type="spellStart"/>
      <w:r w:rsidR="004776C9" w:rsidRPr="008F6FE1">
        <w:rPr>
          <w:rFonts w:asciiTheme="minorBidi" w:eastAsia="Times New Roman" w:hAnsiTheme="minorBidi"/>
          <w:color w:val="000000"/>
          <w:lang w:bidi="ar-SA"/>
        </w:rPr>
        <w:t>tetrakis</w:t>
      </w:r>
      <w:proofErr w:type="spellEnd"/>
      <w:r w:rsidR="004776C9" w:rsidRPr="008F6FE1">
        <w:rPr>
          <w:rFonts w:asciiTheme="minorBidi" w:eastAsia="Times New Roman" w:hAnsiTheme="minorBidi"/>
          <w:color w:val="000000"/>
          <w:lang w:bidi="ar-SA"/>
        </w:rPr>
        <w:t>(</w:t>
      </w:r>
      <w:proofErr w:type="spellStart"/>
      <w:r w:rsidR="004776C9" w:rsidRPr="008F6FE1">
        <w:rPr>
          <w:rFonts w:asciiTheme="minorBidi" w:eastAsia="Times New Roman" w:hAnsiTheme="minorBidi"/>
          <w:color w:val="000000"/>
          <w:lang w:bidi="ar-SA"/>
        </w:rPr>
        <w:t>pyrazole</w:t>
      </w:r>
      <w:proofErr w:type="spellEnd"/>
      <w:r w:rsidR="00025812">
        <w:rPr>
          <w:rFonts w:asciiTheme="minorBidi" w:eastAsia="Times New Roman" w:hAnsiTheme="minorBidi"/>
          <w:color w:val="000000"/>
          <w:lang w:bidi="ar-SA"/>
        </w:rPr>
        <w:t>) copper(II) (1)</w:t>
      </w:r>
      <w:r w:rsidR="004776C9" w:rsidRPr="008F6FE1">
        <w:rPr>
          <w:rFonts w:asciiTheme="minorBidi" w:eastAsia="Times New Roman" w:hAnsiTheme="minorBidi"/>
          <w:color w:val="000000"/>
          <w:lang w:bidi="ar-SA"/>
        </w:rPr>
        <w:t xml:space="preserve"> and  cis-</w:t>
      </w:r>
      <w:proofErr w:type="spellStart"/>
      <w:r w:rsidR="004776C9" w:rsidRPr="008F6FE1">
        <w:rPr>
          <w:rFonts w:asciiTheme="minorBidi" w:eastAsia="Times New Roman" w:hAnsiTheme="minorBidi"/>
          <w:color w:val="000000"/>
          <w:lang w:bidi="ar-SA"/>
        </w:rPr>
        <w:t>bis</w:t>
      </w:r>
      <w:proofErr w:type="spellEnd"/>
      <w:r w:rsidR="004776C9" w:rsidRPr="008F6FE1">
        <w:rPr>
          <w:rFonts w:asciiTheme="minorBidi" w:eastAsia="Times New Roman" w:hAnsiTheme="minorBidi"/>
          <w:color w:val="000000"/>
          <w:lang w:bidi="ar-SA"/>
        </w:rPr>
        <w:t xml:space="preserve"> (</w:t>
      </w:r>
      <w:proofErr w:type="spellStart"/>
      <w:r w:rsidR="004776C9" w:rsidRPr="008F6FE1">
        <w:rPr>
          <w:rFonts w:asciiTheme="minorBidi" w:eastAsia="Times New Roman" w:hAnsiTheme="minorBidi"/>
          <w:color w:val="000000"/>
          <w:lang w:bidi="ar-SA"/>
        </w:rPr>
        <w:t>ferrocenecarboxylato</w:t>
      </w:r>
      <w:proofErr w:type="spellEnd"/>
      <w:r w:rsidR="004776C9" w:rsidRPr="008F6FE1">
        <w:rPr>
          <w:rFonts w:asciiTheme="minorBidi" w:eastAsia="Times New Roman" w:hAnsiTheme="minorBidi"/>
          <w:color w:val="000000"/>
          <w:lang w:bidi="ar-SA"/>
        </w:rPr>
        <w:t xml:space="preserve">) </w:t>
      </w:r>
      <w:proofErr w:type="spellStart"/>
      <w:r w:rsidR="004776C9" w:rsidRPr="008F6FE1">
        <w:rPr>
          <w:rFonts w:asciiTheme="minorBidi" w:eastAsia="Times New Roman" w:hAnsiTheme="minorBidi"/>
          <w:color w:val="000000"/>
          <w:lang w:bidi="ar-SA"/>
        </w:rPr>
        <w:t>bis</w:t>
      </w:r>
      <w:proofErr w:type="spellEnd"/>
      <w:r w:rsidR="004776C9" w:rsidRPr="008F6FE1">
        <w:rPr>
          <w:rFonts w:asciiTheme="minorBidi" w:eastAsia="Times New Roman" w:hAnsiTheme="minorBidi"/>
          <w:color w:val="000000"/>
          <w:lang w:bidi="ar-SA"/>
        </w:rPr>
        <w:t>(1,2-dimethylimidazole)</w:t>
      </w:r>
      <w:r w:rsidR="003B6220" w:rsidRPr="008F6FE1">
        <w:rPr>
          <w:rFonts w:asciiTheme="minorBidi" w:eastAsia="Times New Roman" w:hAnsiTheme="minorBidi"/>
          <w:color w:val="000000"/>
          <w:lang w:bidi="ar-SA"/>
        </w:rPr>
        <w:t xml:space="preserve"> </w:t>
      </w:r>
      <w:r w:rsidR="004776C9" w:rsidRPr="008F6FE1">
        <w:rPr>
          <w:rFonts w:asciiTheme="minorBidi" w:eastAsia="Times New Roman" w:hAnsiTheme="minorBidi"/>
          <w:color w:val="000000"/>
          <w:lang w:bidi="ar-SA"/>
        </w:rPr>
        <w:t xml:space="preserve">copper(II) </w:t>
      </w:r>
      <w:r w:rsidR="00025812">
        <w:rPr>
          <w:rFonts w:asciiTheme="minorBidi" w:eastAsia="Times New Roman" w:hAnsiTheme="minorBidi"/>
          <w:color w:val="000000"/>
          <w:lang w:bidi="ar-SA"/>
        </w:rPr>
        <w:t xml:space="preserve">(2) </w:t>
      </w:r>
      <w:r w:rsidR="004776C9" w:rsidRPr="008F6FE1">
        <w:rPr>
          <w:rFonts w:asciiTheme="minorBidi" w:eastAsia="Times New Roman" w:hAnsiTheme="minorBidi"/>
          <w:color w:val="000000"/>
          <w:lang w:bidi="ar-SA"/>
        </w:rPr>
        <w:t xml:space="preserve"> have been prepared from the reaction of </w:t>
      </w:r>
      <w:proofErr w:type="spellStart"/>
      <w:r w:rsidR="004776C9" w:rsidRPr="008F6FE1">
        <w:rPr>
          <w:rFonts w:asciiTheme="minorBidi" w:eastAsia="Times New Roman" w:hAnsiTheme="minorBidi"/>
          <w:color w:val="000000"/>
          <w:lang w:bidi="ar-SA"/>
        </w:rPr>
        <w:t>tetrakis</w:t>
      </w:r>
      <w:proofErr w:type="spellEnd"/>
      <w:r w:rsidR="004776C9" w:rsidRPr="008F6FE1">
        <w:rPr>
          <w:rFonts w:asciiTheme="minorBidi" w:eastAsia="Times New Roman" w:hAnsiTheme="minorBidi"/>
          <w:color w:val="000000"/>
          <w:lang w:bidi="ar-SA"/>
        </w:rPr>
        <w:t>(</w:t>
      </w:r>
      <w:proofErr w:type="spellStart"/>
      <w:r w:rsidR="004776C9" w:rsidRPr="008F6FE1">
        <w:rPr>
          <w:rFonts w:asciiTheme="minorBidi" w:eastAsia="Times New Roman" w:hAnsiTheme="minorBidi"/>
          <w:color w:val="000000"/>
          <w:lang w:bidi="ar-SA"/>
        </w:rPr>
        <w:t>ferrocenecarboxylato</w:t>
      </w:r>
      <w:proofErr w:type="spellEnd"/>
      <w:r w:rsidR="004776C9" w:rsidRPr="008F6FE1">
        <w:rPr>
          <w:rFonts w:asciiTheme="minorBidi" w:eastAsia="Times New Roman" w:hAnsiTheme="minorBidi"/>
          <w:color w:val="000000"/>
          <w:lang w:bidi="ar-SA"/>
        </w:rPr>
        <w:t>)</w:t>
      </w:r>
      <w:r w:rsidR="006A76C8">
        <w:rPr>
          <w:rFonts w:asciiTheme="minorBidi" w:eastAsia="Times New Roman" w:hAnsiTheme="minorBidi"/>
          <w:color w:val="000000"/>
          <w:lang w:bidi="ar-SA"/>
        </w:rPr>
        <w:t xml:space="preserve"> </w:t>
      </w:r>
      <w:proofErr w:type="spellStart"/>
      <w:r w:rsidR="004776C9" w:rsidRPr="008F6FE1">
        <w:rPr>
          <w:rFonts w:asciiTheme="minorBidi" w:eastAsia="Times New Roman" w:hAnsiTheme="minorBidi"/>
          <w:color w:val="000000"/>
          <w:lang w:bidi="ar-SA"/>
        </w:rPr>
        <w:t>bis</w:t>
      </w:r>
      <w:proofErr w:type="spellEnd"/>
      <w:r w:rsidR="004776C9" w:rsidRPr="008F6FE1">
        <w:rPr>
          <w:rFonts w:asciiTheme="minorBidi" w:eastAsia="Times New Roman" w:hAnsiTheme="minorBidi"/>
          <w:color w:val="000000"/>
          <w:lang w:bidi="ar-SA"/>
        </w:rPr>
        <w:t>(tetrahydrofuran)</w:t>
      </w:r>
      <w:r w:rsidR="003B6220" w:rsidRPr="008F6FE1">
        <w:rPr>
          <w:rFonts w:asciiTheme="minorBidi" w:eastAsia="Times New Roman" w:hAnsiTheme="minorBidi"/>
          <w:color w:val="000000"/>
          <w:lang w:bidi="ar-SA"/>
        </w:rPr>
        <w:t xml:space="preserve"> </w:t>
      </w:r>
      <w:proofErr w:type="spellStart"/>
      <w:r w:rsidR="003B6220" w:rsidRPr="008F6FE1">
        <w:rPr>
          <w:rFonts w:asciiTheme="minorBidi" w:eastAsia="Times New Roman" w:hAnsiTheme="minorBidi"/>
          <w:color w:val="000000"/>
          <w:lang w:bidi="ar-SA"/>
        </w:rPr>
        <w:t>dicopper</w:t>
      </w:r>
      <w:proofErr w:type="spellEnd"/>
      <w:r w:rsidR="003B6220" w:rsidRPr="008F6FE1">
        <w:rPr>
          <w:rFonts w:asciiTheme="minorBidi" w:eastAsia="Times New Roman" w:hAnsiTheme="minorBidi"/>
          <w:color w:val="000000"/>
          <w:lang w:bidi="ar-SA"/>
        </w:rPr>
        <w:t>(II)</w:t>
      </w:r>
      <w:r w:rsidR="004776C9" w:rsidRPr="008F6FE1">
        <w:rPr>
          <w:rFonts w:asciiTheme="minorBidi" w:eastAsia="Times New Roman" w:hAnsiTheme="minorBidi"/>
          <w:b/>
          <w:bCs/>
          <w:color w:val="000000"/>
          <w:lang w:bidi="ar-SA"/>
        </w:rPr>
        <w:t xml:space="preserve"> </w:t>
      </w:r>
      <w:r w:rsidR="003B6220" w:rsidRPr="008F6FE1">
        <w:rPr>
          <w:rFonts w:asciiTheme="minorBidi" w:eastAsia="Times New Roman" w:hAnsiTheme="minorBidi"/>
          <w:color w:val="000000"/>
          <w:lang w:bidi="ar-SA"/>
        </w:rPr>
        <w:t>and the appropriate base</w:t>
      </w:r>
      <w:r w:rsidR="00F83FE2" w:rsidRPr="008F6FE1">
        <w:rPr>
          <w:rFonts w:asciiTheme="minorBidi" w:eastAsia="Times New Roman" w:hAnsiTheme="minorBidi"/>
          <w:color w:val="000000"/>
          <w:lang w:val="en-GB" w:bidi="ar-SA"/>
        </w:rPr>
        <w:t>.</w:t>
      </w:r>
      <w:r w:rsidR="00042DB6" w:rsidRPr="008F6FE1">
        <w:rPr>
          <w:rFonts w:asciiTheme="minorBidi" w:eastAsia="Times New Roman" w:hAnsiTheme="minorBidi"/>
          <w:color w:val="000000"/>
          <w:lang w:val="en-GB" w:bidi="ar-SA"/>
        </w:rPr>
        <w:t xml:space="preserve"> Based on the spectral results for complex</w:t>
      </w:r>
      <w:r w:rsidR="00F83FE2" w:rsidRPr="008F6FE1">
        <w:rPr>
          <w:rFonts w:asciiTheme="minorBidi" w:eastAsia="Times New Roman" w:hAnsiTheme="minorBidi"/>
          <w:color w:val="000000"/>
          <w:lang w:val="en-GB" w:bidi="ar-SA"/>
        </w:rPr>
        <w:t xml:space="preserve"> </w:t>
      </w:r>
      <w:r w:rsidR="00025812">
        <w:rPr>
          <w:rFonts w:asciiTheme="minorBidi" w:eastAsia="Times New Roman" w:hAnsiTheme="minorBidi"/>
          <w:color w:val="000000"/>
          <w:lang w:val="en-GB" w:bidi="ar-SA"/>
        </w:rPr>
        <w:t>(1)</w:t>
      </w:r>
      <w:r w:rsidR="006E5355" w:rsidRPr="008F6FE1">
        <w:rPr>
          <w:rFonts w:asciiTheme="minorBidi" w:eastAsia="Times New Roman" w:hAnsiTheme="minorBidi"/>
          <w:b/>
          <w:bCs/>
          <w:color w:val="000000"/>
          <w:lang w:val="en-GB" w:bidi="ar-SA"/>
        </w:rPr>
        <w:t xml:space="preserve">, </w:t>
      </w:r>
      <w:r w:rsidR="006E5355" w:rsidRPr="008F6FE1">
        <w:rPr>
          <w:rFonts w:asciiTheme="minorBidi" w:eastAsia="Times New Roman" w:hAnsiTheme="minorBidi"/>
          <w:color w:val="000000"/>
          <w:lang w:val="en-GB" w:bidi="ar-SA"/>
        </w:rPr>
        <w:t>the</w:t>
      </w:r>
      <w:r w:rsidR="00F83FE2" w:rsidRPr="008F6FE1">
        <w:rPr>
          <w:rFonts w:asciiTheme="minorBidi" w:eastAsia="Times New Roman" w:hAnsiTheme="minorBidi"/>
          <w:color w:val="000000"/>
          <w:lang w:val="en-GB" w:bidi="ar-SA"/>
        </w:rPr>
        <w:t xml:space="preserve"> Cu(II) ion is coordinated in the plan with four nitrogen atoms of </w:t>
      </w:r>
      <w:proofErr w:type="spellStart"/>
      <w:r w:rsidR="00F83FE2" w:rsidRPr="008F6FE1">
        <w:rPr>
          <w:rFonts w:asciiTheme="minorBidi" w:eastAsia="Times New Roman" w:hAnsiTheme="minorBidi"/>
          <w:color w:val="000000"/>
          <w:lang w:val="en-GB" w:bidi="ar-SA"/>
        </w:rPr>
        <w:t>pyrazoles</w:t>
      </w:r>
      <w:proofErr w:type="spellEnd"/>
      <w:r w:rsidR="00F83FE2" w:rsidRPr="008F6FE1">
        <w:rPr>
          <w:rFonts w:asciiTheme="minorBidi" w:eastAsia="Times New Roman" w:hAnsiTheme="minorBidi"/>
          <w:color w:val="000000"/>
          <w:lang w:val="en-GB" w:bidi="ar-SA"/>
        </w:rPr>
        <w:t xml:space="preserve"> and the axial sites are occupied b</w:t>
      </w:r>
      <w:r w:rsidR="00042DB6" w:rsidRPr="008F6FE1">
        <w:rPr>
          <w:rFonts w:asciiTheme="minorBidi" w:eastAsia="Times New Roman" w:hAnsiTheme="minorBidi"/>
          <w:color w:val="000000"/>
          <w:lang w:val="en-GB" w:bidi="ar-SA"/>
        </w:rPr>
        <w:t xml:space="preserve">y </w:t>
      </w:r>
      <w:r w:rsidR="00F83FE2" w:rsidRPr="008F6FE1">
        <w:rPr>
          <w:rFonts w:asciiTheme="minorBidi" w:eastAsia="Times New Roman" w:hAnsiTheme="minorBidi"/>
          <w:color w:val="000000"/>
          <w:lang w:val="en-GB" w:bidi="ar-SA"/>
        </w:rPr>
        <w:t xml:space="preserve"> oxygen</w:t>
      </w:r>
      <w:r w:rsidR="003B6220" w:rsidRPr="008F6FE1">
        <w:rPr>
          <w:rFonts w:asciiTheme="minorBidi" w:eastAsia="Times New Roman" w:hAnsiTheme="minorBidi"/>
          <w:color w:val="000000"/>
          <w:lang w:val="en-GB" w:bidi="ar-SA"/>
        </w:rPr>
        <w:t xml:space="preserve"> atom</w:t>
      </w:r>
      <w:r w:rsidR="00042DB6" w:rsidRPr="008F6FE1">
        <w:rPr>
          <w:rFonts w:asciiTheme="minorBidi" w:eastAsia="Times New Roman" w:hAnsiTheme="minorBidi"/>
          <w:color w:val="000000"/>
          <w:lang w:val="en-GB" w:bidi="ar-SA"/>
        </w:rPr>
        <w:t xml:space="preserve">s from two </w:t>
      </w:r>
      <w:proofErr w:type="spellStart"/>
      <w:r w:rsidR="00042DB6" w:rsidRPr="008F6FE1">
        <w:rPr>
          <w:rFonts w:asciiTheme="minorBidi" w:eastAsia="Times New Roman" w:hAnsiTheme="minorBidi"/>
          <w:color w:val="000000"/>
          <w:lang w:val="en-GB" w:bidi="ar-SA"/>
        </w:rPr>
        <w:t>ferrocene</w:t>
      </w:r>
      <w:r w:rsidR="00C530C7">
        <w:rPr>
          <w:rFonts w:asciiTheme="minorBidi" w:eastAsia="Times New Roman" w:hAnsiTheme="minorBidi"/>
          <w:color w:val="000000"/>
          <w:lang w:val="en-GB" w:bidi="ar-SA"/>
        </w:rPr>
        <w:t>carboxylato</w:t>
      </w:r>
      <w:proofErr w:type="spellEnd"/>
      <w:r w:rsidR="00C530C7">
        <w:rPr>
          <w:rFonts w:asciiTheme="minorBidi" w:eastAsia="Times New Roman" w:hAnsiTheme="minorBidi"/>
          <w:color w:val="000000"/>
          <w:lang w:val="en-GB" w:bidi="ar-SA"/>
        </w:rPr>
        <w:t xml:space="preserve"> groups to yield Cu[N]sub4+ O[sub]2</w:t>
      </w:r>
      <w:r w:rsidR="00F83FE2" w:rsidRPr="008F6FE1">
        <w:rPr>
          <w:rFonts w:asciiTheme="minorBidi" w:eastAsia="Times New Roman" w:hAnsiTheme="minorBidi"/>
          <w:color w:val="000000"/>
          <w:lang w:val="en-GB" w:bidi="ar-SA"/>
        </w:rPr>
        <w:t xml:space="preserve"> chromophore.</w:t>
      </w:r>
      <w:r w:rsidR="00C318FC" w:rsidRPr="008F6FE1">
        <w:rPr>
          <w:rFonts w:asciiTheme="minorBidi" w:eastAsia="Times New Roman" w:hAnsiTheme="minorBidi"/>
          <w:color w:val="000000"/>
          <w:lang w:val="en-GB" w:bidi="ar-SA"/>
        </w:rPr>
        <w:t xml:space="preserve"> We had previously determined crystal structure of comple</w:t>
      </w:r>
      <w:r w:rsidR="00025812">
        <w:rPr>
          <w:rFonts w:asciiTheme="minorBidi" w:eastAsia="Times New Roman" w:hAnsiTheme="minorBidi"/>
          <w:color w:val="000000"/>
          <w:lang w:val="en-GB" w:bidi="ar-SA"/>
        </w:rPr>
        <w:t>x (2)</w:t>
      </w:r>
      <w:r w:rsidR="00C318FC" w:rsidRPr="008F6FE1">
        <w:rPr>
          <w:rFonts w:asciiTheme="minorBidi" w:eastAsia="Times New Roman" w:hAnsiTheme="minorBidi"/>
          <w:color w:val="000000"/>
          <w:lang w:val="en-GB" w:bidi="ar-SA"/>
        </w:rPr>
        <w:t xml:space="preserve"> by X-ray crystallography.</w:t>
      </w:r>
      <w:r w:rsidR="00F83FE2" w:rsidRPr="008F6FE1">
        <w:rPr>
          <w:rFonts w:asciiTheme="minorBidi" w:eastAsia="Times New Roman" w:hAnsiTheme="minorBidi"/>
          <w:color w:val="000000"/>
          <w:lang w:val="en-GB" w:bidi="ar-SA"/>
        </w:rPr>
        <w:t xml:space="preserve"> </w:t>
      </w:r>
      <w:r w:rsidR="00C318FC" w:rsidRPr="008F6FE1">
        <w:rPr>
          <w:rFonts w:asciiTheme="minorBidi" w:eastAsia="Times New Roman" w:hAnsiTheme="minorBidi"/>
          <w:color w:val="000000"/>
          <w:lang w:val="en-GB" w:bidi="ar-SA"/>
        </w:rPr>
        <w:t xml:space="preserve"> In  this complex</w:t>
      </w:r>
      <w:r w:rsidR="00042DB6" w:rsidRPr="008F6FE1">
        <w:rPr>
          <w:rFonts w:asciiTheme="minorBidi" w:hAnsiTheme="minorBidi"/>
          <w:sz w:val="18"/>
          <w:szCs w:val="18"/>
          <w:lang w:bidi="ar-SA"/>
        </w:rPr>
        <w:t xml:space="preserve"> </w:t>
      </w:r>
      <w:r w:rsidR="00042DB6" w:rsidRPr="008F6FE1">
        <w:rPr>
          <w:rFonts w:asciiTheme="minorBidi" w:eastAsia="Times New Roman" w:hAnsiTheme="minorBidi"/>
          <w:color w:val="000000"/>
          <w:lang w:bidi="ar-SA"/>
        </w:rPr>
        <w:t>the copper ion is in a</w:t>
      </w:r>
      <w:r w:rsidR="002112D9" w:rsidRPr="008F6FE1">
        <w:rPr>
          <w:rFonts w:asciiTheme="minorBidi" w:eastAsia="Times New Roman" w:hAnsiTheme="minorBidi"/>
          <w:color w:val="000000"/>
          <w:lang w:bidi="ar-SA"/>
        </w:rPr>
        <w:t xml:space="preserve"> </w:t>
      </w:r>
      <w:r w:rsidR="00C530C7">
        <w:rPr>
          <w:rFonts w:asciiTheme="minorBidi" w:eastAsia="Times New Roman" w:hAnsiTheme="minorBidi"/>
          <w:color w:val="000000"/>
          <w:lang w:bidi="ar-SA"/>
        </w:rPr>
        <w:t>cis</w:t>
      </w:r>
      <w:r w:rsidR="002112D9" w:rsidRPr="008F6FE1">
        <w:rPr>
          <w:rFonts w:asciiTheme="minorBidi" w:eastAsia="Times New Roman" w:hAnsiTheme="minorBidi"/>
          <w:color w:val="000000"/>
          <w:lang w:bidi="ar-SA"/>
        </w:rPr>
        <w:t>-</w:t>
      </w:r>
      <w:r w:rsidR="00042DB6" w:rsidRPr="008F6FE1">
        <w:rPr>
          <w:rFonts w:asciiTheme="minorBidi" w:eastAsia="Times New Roman" w:hAnsiTheme="minorBidi"/>
          <w:color w:val="000000"/>
          <w:lang w:bidi="ar-SA"/>
        </w:rPr>
        <w:t xml:space="preserve"> square-planar environment consisting of two imidazole nitrogen atoms and a carboxylate oxygen atom from each </w:t>
      </w:r>
      <w:proofErr w:type="spellStart"/>
      <w:r w:rsidR="00042DB6" w:rsidRPr="008F6FE1">
        <w:rPr>
          <w:rFonts w:asciiTheme="minorBidi" w:eastAsia="Times New Roman" w:hAnsiTheme="minorBidi"/>
          <w:color w:val="000000"/>
          <w:lang w:bidi="ar-SA"/>
        </w:rPr>
        <w:t>ferrocenecarboxylato</w:t>
      </w:r>
      <w:proofErr w:type="spellEnd"/>
      <w:r w:rsidR="00042DB6" w:rsidRPr="008F6FE1">
        <w:rPr>
          <w:rFonts w:asciiTheme="minorBidi" w:eastAsia="Times New Roman" w:hAnsiTheme="minorBidi"/>
          <w:color w:val="000000"/>
          <w:lang w:bidi="ar-SA"/>
        </w:rPr>
        <w:t xml:space="preserve"> ligand</w:t>
      </w:r>
      <w:r w:rsidR="002112D9" w:rsidRPr="008F6FE1">
        <w:rPr>
          <w:rFonts w:asciiTheme="minorBidi" w:eastAsia="Times New Roman" w:hAnsiTheme="minorBidi"/>
          <w:color w:val="000000"/>
          <w:lang w:bidi="ar-SA"/>
        </w:rPr>
        <w:t xml:space="preserve"> </w:t>
      </w:r>
      <w:r w:rsidR="00042DB6" w:rsidRPr="008F6FE1">
        <w:rPr>
          <w:rFonts w:asciiTheme="minorBidi" w:eastAsia="Times New Roman" w:hAnsiTheme="minorBidi"/>
          <w:color w:val="000000"/>
          <w:lang w:bidi="ar-SA"/>
        </w:rPr>
        <w:t xml:space="preserve">. The second oxygen atoms of the carboxylate functionalities are involved in weak interactions with </w:t>
      </w:r>
      <w:r w:rsidR="002112D9" w:rsidRPr="008F6FE1">
        <w:rPr>
          <w:rFonts w:asciiTheme="minorBidi" w:eastAsia="Times New Roman" w:hAnsiTheme="minorBidi"/>
          <w:color w:val="000000"/>
          <w:lang w:bidi="ar-SA"/>
        </w:rPr>
        <w:t>the copper ion in the axial positions</w:t>
      </w:r>
      <w:r w:rsidR="00042DB6" w:rsidRPr="008F6FE1">
        <w:rPr>
          <w:rFonts w:asciiTheme="minorBidi" w:eastAsia="Times New Roman" w:hAnsiTheme="minorBidi"/>
          <w:color w:val="000000"/>
          <w:lang w:bidi="ar-SA"/>
        </w:rPr>
        <w:t>.</w:t>
      </w:r>
    </w:p>
    <w:p w:rsidR="001D0792" w:rsidRDefault="00F83FE2" w:rsidP="004B7C23">
      <w:pPr>
        <w:rPr>
          <w:rFonts w:asciiTheme="minorBidi" w:eastAsia="Times New Roman" w:hAnsiTheme="minorBidi"/>
          <w:color w:val="000000"/>
          <w:lang w:val="en-GB" w:bidi="ar-SA"/>
        </w:rPr>
      </w:pPr>
      <w:r w:rsidRPr="008F6FE1">
        <w:rPr>
          <w:rFonts w:asciiTheme="minorBidi" w:eastAsia="Times New Roman" w:hAnsiTheme="minorBidi"/>
          <w:color w:val="000000"/>
          <w:lang w:val="en-GB" w:bidi="ar-SA"/>
        </w:rPr>
        <w:t>The</w:t>
      </w:r>
      <w:r w:rsidR="004B7C23" w:rsidRPr="004B7C23">
        <w:rPr>
          <w:rFonts w:asciiTheme="minorBidi" w:eastAsia="Times New Roman" w:hAnsiTheme="minorBidi"/>
          <w:color w:val="000000"/>
          <w:lang w:val="en-GB" w:bidi="ar-SA"/>
        </w:rPr>
        <w:t xml:space="preserve"> biomimetic</w:t>
      </w:r>
      <w:r w:rsidR="004B7C23">
        <w:rPr>
          <w:rFonts w:asciiTheme="minorBidi" w:eastAsia="Times New Roman" w:hAnsiTheme="minorBidi"/>
          <w:color w:val="000000"/>
          <w:lang w:val="en-GB" w:bidi="ar-SA"/>
        </w:rPr>
        <w:t xml:space="preserve"> </w:t>
      </w:r>
      <w:r w:rsidRPr="008F6FE1">
        <w:rPr>
          <w:rFonts w:asciiTheme="minorBidi" w:eastAsia="Times New Roman" w:hAnsiTheme="minorBidi"/>
          <w:color w:val="000000"/>
          <w:lang w:val="en-GB" w:bidi="ar-SA"/>
        </w:rPr>
        <w:t xml:space="preserve">catalytic oxidase activities of </w:t>
      </w:r>
      <w:r w:rsidR="006E5355" w:rsidRPr="008F6FE1">
        <w:rPr>
          <w:rFonts w:asciiTheme="minorBidi" w:eastAsia="Times New Roman" w:hAnsiTheme="minorBidi"/>
          <w:color w:val="000000"/>
          <w:lang w:val="en-GB" w:bidi="ar-SA"/>
        </w:rPr>
        <w:t xml:space="preserve"> </w:t>
      </w:r>
      <w:r w:rsidRPr="008F6FE1">
        <w:rPr>
          <w:rFonts w:asciiTheme="minorBidi" w:eastAsia="Times New Roman" w:hAnsiTheme="minorBidi"/>
          <w:color w:val="000000"/>
          <w:lang w:val="en-GB" w:bidi="ar-SA"/>
        </w:rPr>
        <w:t>complexes</w:t>
      </w:r>
      <w:r w:rsidR="00061641">
        <w:rPr>
          <w:rFonts w:asciiTheme="minorBidi" w:eastAsia="Times New Roman" w:hAnsiTheme="minorBidi"/>
          <w:color w:val="000000"/>
          <w:lang w:val="en-GB" w:bidi="ar-SA"/>
        </w:rPr>
        <w:t xml:space="preserve"> 1 and 2</w:t>
      </w:r>
      <w:r w:rsidRPr="008F6FE1">
        <w:rPr>
          <w:rFonts w:asciiTheme="minorBidi" w:eastAsia="Times New Roman" w:hAnsiTheme="minorBidi"/>
          <w:color w:val="000000"/>
          <w:lang w:val="en-GB" w:bidi="ar-SA"/>
        </w:rPr>
        <w:t xml:space="preserve"> toward the aerobic oxidations of 3,5-di-tert-butylcatechol (3,5-DTBC) to 3,5-di-tert-</w:t>
      </w:r>
      <w:r w:rsidR="008E4B5D" w:rsidRPr="008F6FE1">
        <w:rPr>
          <w:rFonts w:asciiTheme="minorBidi" w:eastAsia="Times New Roman" w:hAnsiTheme="minorBidi"/>
          <w:color w:val="000000"/>
          <w:lang w:val="en-GB" w:bidi="ar-SA"/>
        </w:rPr>
        <w:t xml:space="preserve">butyl-o-benzoquinone (3,5-DTBQ) </w:t>
      </w:r>
      <w:r w:rsidR="008E4B5D" w:rsidRPr="008F6FE1">
        <w:rPr>
          <w:rFonts w:asciiTheme="minorBidi" w:eastAsia="Times New Roman" w:hAnsiTheme="minorBidi"/>
          <w:color w:val="000000"/>
          <w:lang w:bidi="ar-SA"/>
        </w:rPr>
        <w:t>(</w:t>
      </w:r>
      <w:proofErr w:type="spellStart"/>
      <w:r w:rsidR="008E4B5D" w:rsidRPr="008F6FE1">
        <w:rPr>
          <w:rFonts w:asciiTheme="minorBidi" w:eastAsia="Times New Roman" w:hAnsiTheme="minorBidi"/>
          <w:color w:val="000000"/>
          <w:lang w:bidi="ar-SA"/>
        </w:rPr>
        <w:t>catecholase</w:t>
      </w:r>
      <w:proofErr w:type="spellEnd"/>
      <w:r w:rsidR="008E4B5D" w:rsidRPr="008F6FE1">
        <w:rPr>
          <w:rFonts w:asciiTheme="minorBidi" w:eastAsia="Times New Roman" w:hAnsiTheme="minorBidi"/>
          <w:color w:val="000000"/>
          <w:lang w:bidi="ar-SA"/>
        </w:rPr>
        <w:t xml:space="preserve"> activity), </w:t>
      </w:r>
      <w:r w:rsidRPr="008F6FE1">
        <w:rPr>
          <w:rFonts w:asciiTheme="minorBidi" w:eastAsia="Times New Roman" w:hAnsiTheme="minorBidi"/>
          <w:color w:val="000000"/>
          <w:lang w:bidi="ar-SA"/>
        </w:rPr>
        <w:t>and</w:t>
      </w:r>
      <w:r w:rsidRPr="008F6FE1">
        <w:rPr>
          <w:rFonts w:asciiTheme="minorBidi" w:eastAsia="Times New Roman" w:hAnsiTheme="minorBidi"/>
          <w:color w:val="000000"/>
          <w:lang w:val="en-GB" w:bidi="ar-SA"/>
        </w:rPr>
        <w:t xml:space="preserve"> o-aminophenol (OAP) to o-amino-3H-phenoxazine-3-one (APX)</w:t>
      </w:r>
      <w:r w:rsidR="008E4B5D" w:rsidRPr="008F6FE1">
        <w:rPr>
          <w:rFonts w:asciiTheme="minorBidi" w:hAnsiTheme="minorBidi"/>
        </w:rPr>
        <w:t xml:space="preserve"> </w:t>
      </w:r>
      <w:r w:rsidR="008E4B5D" w:rsidRPr="008F6FE1">
        <w:rPr>
          <w:rFonts w:asciiTheme="minorBidi" w:eastAsia="Times New Roman" w:hAnsiTheme="minorBidi"/>
          <w:color w:val="000000"/>
          <w:lang w:bidi="ar-SA"/>
        </w:rPr>
        <w:t>(</w:t>
      </w:r>
      <w:proofErr w:type="spellStart"/>
      <w:r w:rsidR="008E4B5D" w:rsidRPr="008F6FE1">
        <w:rPr>
          <w:rFonts w:asciiTheme="minorBidi" w:eastAsia="Times New Roman" w:hAnsiTheme="minorBidi"/>
          <w:color w:val="000000"/>
          <w:lang w:bidi="ar-SA"/>
        </w:rPr>
        <w:t>phenoxazinone</w:t>
      </w:r>
      <w:proofErr w:type="spellEnd"/>
      <w:r w:rsidR="008E4B5D" w:rsidRPr="008F6FE1">
        <w:rPr>
          <w:rFonts w:asciiTheme="minorBidi" w:eastAsia="Times New Roman" w:hAnsiTheme="minorBidi"/>
          <w:color w:val="000000"/>
          <w:lang w:bidi="ar-SA"/>
        </w:rPr>
        <w:t xml:space="preserve"> synthase activity) </w:t>
      </w:r>
      <w:r w:rsidRPr="008F6FE1">
        <w:rPr>
          <w:rFonts w:asciiTheme="minorBidi" w:eastAsia="Times New Roman" w:hAnsiTheme="minorBidi"/>
          <w:color w:val="000000"/>
          <w:lang w:val="en-GB" w:bidi="ar-SA"/>
        </w:rPr>
        <w:t>have b</w:t>
      </w:r>
      <w:r w:rsidR="006E5355" w:rsidRPr="008F6FE1">
        <w:rPr>
          <w:rFonts w:asciiTheme="minorBidi" w:eastAsia="Times New Roman" w:hAnsiTheme="minorBidi"/>
          <w:color w:val="000000"/>
          <w:lang w:val="en-GB" w:bidi="ar-SA"/>
        </w:rPr>
        <w:t>een studied and the results will be presented.</w:t>
      </w:r>
      <w:r w:rsidR="001D0792">
        <w:rPr>
          <w:rFonts w:asciiTheme="minorBidi" w:eastAsia="Times New Roman" w:hAnsiTheme="minorBidi"/>
          <w:color w:val="000000"/>
          <w:lang w:val="en-GB" w:bidi="ar-SA"/>
        </w:rPr>
        <w:t xml:space="preserve"> In addition,</w:t>
      </w:r>
      <w:r w:rsidR="004B7C23">
        <w:rPr>
          <w:rFonts w:asciiTheme="minorBidi" w:eastAsia="Times New Roman" w:hAnsiTheme="minorBidi"/>
          <w:color w:val="000000"/>
          <w:lang w:val="en-GB" w:bidi="ar-SA"/>
        </w:rPr>
        <w:t xml:space="preserve"> the results of</w:t>
      </w:r>
      <w:r w:rsidR="001D0792">
        <w:rPr>
          <w:rFonts w:asciiTheme="minorBidi" w:eastAsia="Times New Roman" w:hAnsiTheme="minorBidi"/>
          <w:color w:val="000000"/>
          <w:lang w:val="en-GB" w:bidi="ar-SA"/>
        </w:rPr>
        <w:t xml:space="preserve"> the catalytic activities of these complexes for C-O polymerization or C-C dimerization coupling of </w:t>
      </w:r>
      <w:r w:rsidR="001D0792" w:rsidRPr="001D0792">
        <w:rPr>
          <w:rFonts w:asciiTheme="minorBidi" w:eastAsia="Times New Roman" w:hAnsiTheme="minorBidi"/>
          <w:color w:val="000000"/>
          <w:lang w:bidi="ar-SA"/>
        </w:rPr>
        <w:t>2,6-dimethylphenol (DMP)</w:t>
      </w:r>
      <w:r w:rsidR="001D0792">
        <w:rPr>
          <w:rFonts w:asciiTheme="minorBidi" w:eastAsia="Times New Roman" w:hAnsiTheme="minorBidi"/>
          <w:color w:val="000000"/>
          <w:lang w:bidi="ar-SA"/>
        </w:rPr>
        <w:t xml:space="preserve"> will be presented</w:t>
      </w:r>
      <w:r w:rsidR="001D0792">
        <w:rPr>
          <w:rFonts w:asciiTheme="minorBidi" w:eastAsia="Times New Roman" w:hAnsiTheme="minorBidi"/>
          <w:color w:val="000000"/>
          <w:lang w:val="en-GB" w:bidi="ar-SA"/>
        </w:rPr>
        <w:t xml:space="preserve">  </w:t>
      </w:r>
    </w:p>
    <w:p w:rsidR="001D0792" w:rsidRDefault="001D0792" w:rsidP="001D0792">
      <w:pPr>
        <w:rPr>
          <w:rFonts w:asciiTheme="minorBidi" w:eastAsia="Times New Roman" w:hAnsiTheme="minorBidi"/>
          <w:color w:val="000000"/>
          <w:lang w:val="en-GB" w:bidi="ar-SA"/>
        </w:rPr>
      </w:pPr>
    </w:p>
    <w:p w:rsidR="001D0792" w:rsidRDefault="004B7C23" w:rsidP="004B7C23">
      <w:pPr>
        <w:rPr>
          <w:rFonts w:asciiTheme="minorBidi" w:eastAsia="Times New Roman" w:hAnsiTheme="minorBidi"/>
          <w:color w:val="000000"/>
          <w:lang w:val="en-GB" w:bidi="ar-SA"/>
        </w:rPr>
      </w:pPr>
      <w:r>
        <w:rPr>
          <w:rFonts w:asciiTheme="minorBidi" w:eastAsia="Times New Roman" w:hAnsiTheme="minorBidi"/>
          <w:color w:val="000000"/>
          <w:lang w:val="en-GB" w:bidi="ar-SA"/>
        </w:rPr>
        <w:t xml:space="preserve">[1] </w:t>
      </w:r>
      <w:r w:rsidR="00A43290">
        <w:rPr>
          <w:rFonts w:asciiTheme="minorBidi" w:eastAsia="Times New Roman" w:hAnsiTheme="minorBidi"/>
          <w:color w:val="000000"/>
          <w:lang w:bidi="ar-SA"/>
        </w:rPr>
        <w:t xml:space="preserve">S.E. Allen, </w:t>
      </w:r>
      <w:proofErr w:type="spellStart"/>
      <w:r w:rsidR="00A43290">
        <w:rPr>
          <w:rFonts w:asciiTheme="minorBidi" w:eastAsia="Times New Roman" w:hAnsiTheme="minorBidi"/>
          <w:color w:val="000000"/>
          <w:lang w:bidi="ar-SA"/>
        </w:rPr>
        <w:t>R.R.Walvoord</w:t>
      </w:r>
      <w:proofErr w:type="spellEnd"/>
      <w:r w:rsidR="00A43290">
        <w:rPr>
          <w:rFonts w:asciiTheme="minorBidi" w:eastAsia="Times New Roman" w:hAnsiTheme="minorBidi"/>
          <w:color w:val="000000"/>
          <w:lang w:bidi="ar-SA"/>
        </w:rPr>
        <w:t xml:space="preserve">, R. Padilla-Salinas, and </w:t>
      </w:r>
      <w:proofErr w:type="spellStart"/>
      <w:r w:rsidR="00A43290">
        <w:rPr>
          <w:rFonts w:asciiTheme="minorBidi" w:eastAsia="Times New Roman" w:hAnsiTheme="minorBidi"/>
          <w:color w:val="000000"/>
          <w:lang w:bidi="ar-SA"/>
        </w:rPr>
        <w:t>M.C.</w:t>
      </w:r>
      <w:r w:rsidRPr="004B7C23">
        <w:rPr>
          <w:rFonts w:asciiTheme="minorBidi" w:eastAsia="Times New Roman" w:hAnsiTheme="minorBidi"/>
          <w:color w:val="000000"/>
          <w:lang w:bidi="ar-SA"/>
        </w:rPr>
        <w:t>Kozlowski</w:t>
      </w:r>
      <w:proofErr w:type="spellEnd"/>
      <w:r>
        <w:rPr>
          <w:rFonts w:asciiTheme="minorBidi" w:eastAsia="Times New Roman" w:hAnsiTheme="minorBidi"/>
          <w:color w:val="000000"/>
          <w:lang w:bidi="ar-SA"/>
        </w:rPr>
        <w:t xml:space="preserve">, </w:t>
      </w:r>
      <w:proofErr w:type="spellStart"/>
      <w:r>
        <w:rPr>
          <w:rFonts w:asciiTheme="minorBidi" w:eastAsia="Times New Roman" w:hAnsiTheme="minorBidi"/>
          <w:color w:val="000000"/>
          <w:lang w:bidi="ar-SA"/>
        </w:rPr>
        <w:t>Chem.Rev</w:t>
      </w:r>
      <w:proofErr w:type="spellEnd"/>
      <w:r>
        <w:rPr>
          <w:rFonts w:asciiTheme="minorBidi" w:eastAsia="Times New Roman" w:hAnsiTheme="minorBidi"/>
          <w:color w:val="000000"/>
          <w:lang w:bidi="ar-SA"/>
        </w:rPr>
        <w:t>.</w:t>
      </w:r>
      <w:r w:rsidR="00A43290">
        <w:rPr>
          <w:rFonts w:asciiTheme="minorBidi" w:eastAsia="Times New Roman" w:hAnsiTheme="minorBidi"/>
          <w:color w:val="000000"/>
          <w:lang w:bidi="ar-SA"/>
        </w:rPr>
        <w:t xml:space="preserve"> 2013 ,113, 6214</w:t>
      </w:r>
    </w:p>
    <w:p w:rsidR="001D0792" w:rsidRDefault="001D0792" w:rsidP="001D0792">
      <w:pPr>
        <w:rPr>
          <w:rFonts w:asciiTheme="minorBidi" w:eastAsia="Times New Roman" w:hAnsiTheme="minorBidi"/>
          <w:color w:val="000000"/>
          <w:lang w:val="en-GB" w:bidi="ar-SA"/>
        </w:rPr>
      </w:pPr>
    </w:p>
    <w:p w:rsidR="001D0792" w:rsidRDefault="001D0792" w:rsidP="001D0792">
      <w:pPr>
        <w:rPr>
          <w:rFonts w:asciiTheme="minorBidi" w:eastAsia="Times New Roman" w:hAnsiTheme="minorBidi"/>
          <w:color w:val="000000"/>
          <w:lang w:val="en-GB" w:bidi="ar-SA"/>
        </w:rPr>
      </w:pPr>
    </w:p>
    <w:p w:rsidR="001D0792" w:rsidRDefault="001D0792" w:rsidP="001D0792">
      <w:pPr>
        <w:rPr>
          <w:rFonts w:asciiTheme="minorBidi" w:eastAsia="Times New Roman" w:hAnsiTheme="minorBidi"/>
          <w:color w:val="000000"/>
          <w:lang w:val="en-GB" w:bidi="ar-SA"/>
        </w:rPr>
      </w:pPr>
    </w:p>
    <w:p w:rsidR="001D0792" w:rsidRDefault="001D0792" w:rsidP="001D0792">
      <w:pPr>
        <w:rPr>
          <w:rFonts w:asciiTheme="minorBidi" w:eastAsia="Times New Roman" w:hAnsiTheme="minorBidi"/>
          <w:color w:val="000000"/>
          <w:lang w:val="en-GB" w:bidi="ar-SA"/>
        </w:rPr>
      </w:pPr>
    </w:p>
    <w:p w:rsidR="00EA1960" w:rsidRDefault="00EA1960" w:rsidP="004B7C23">
      <w:pPr>
        <w:rPr>
          <w:rFonts w:asciiTheme="minorBidi" w:eastAsia="Times New Roman" w:hAnsiTheme="minorBidi"/>
          <w:color w:val="000000"/>
          <w:lang w:bidi="ar-SA"/>
        </w:rPr>
      </w:pPr>
    </w:p>
    <w:p w:rsidR="00EA1960" w:rsidRDefault="00EA1960" w:rsidP="004B7C23">
      <w:pPr>
        <w:rPr>
          <w:rFonts w:asciiTheme="minorBidi" w:eastAsia="Times New Roman" w:hAnsiTheme="minorBidi"/>
          <w:color w:val="000000"/>
          <w:lang w:bidi="ar-SA"/>
        </w:rPr>
      </w:pPr>
    </w:p>
    <w:p w:rsidR="006446AD" w:rsidRDefault="006446AD" w:rsidP="006446AD">
      <w:pPr>
        <w:autoSpaceDE w:val="0"/>
        <w:autoSpaceDN w:val="0"/>
        <w:adjustRightInd w:val="0"/>
        <w:spacing w:after="0" w:line="200" w:lineRule="exact"/>
        <w:rPr>
          <w:rFonts w:ascii="Times New Roman" w:hAnsi="Times New Roman" w:cs="Times New Roman"/>
          <w:sz w:val="20"/>
          <w:szCs w:val="20"/>
          <w:lang w:bidi="ar-SA"/>
        </w:rPr>
      </w:pPr>
    </w:p>
    <w:p w:rsidR="006446AD" w:rsidRPr="006446AD" w:rsidRDefault="001335C3" w:rsidP="006446AD">
      <w:pPr>
        <w:autoSpaceDE w:val="0"/>
        <w:autoSpaceDN w:val="0"/>
        <w:adjustRightInd w:val="0"/>
        <w:spacing w:after="0" w:line="240" w:lineRule="auto"/>
        <w:rPr>
          <w:rFonts w:ascii="Times New Roman" w:hAnsi="Times New Roman" w:cs="Times New Roman"/>
          <w:sz w:val="20"/>
          <w:szCs w:val="20"/>
          <w:lang w:bidi="ar-SA"/>
        </w:rPr>
      </w:pPr>
      <w:r>
        <w:rPr>
          <w:noProof/>
          <w:lang w:bidi="ar-SA"/>
        </w:rPr>
        <w:drawing>
          <wp:inline distT="0" distB="0" distL="0" distR="0" wp14:anchorId="079C1B09" wp14:editId="0AC5E1BE">
            <wp:extent cx="1600200" cy="1524000"/>
            <wp:effectExtent l="0" t="0" r="0" b="0"/>
            <wp:docPr id="11" name="Picture 4" descr="1,2-Dimethylimidazol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1,2-Dimethylimidazole 98%"/>
                    <pic:cNvPicPr>
                      <a:picLocks noChangeAspect="1" noChangeArrowheads="1"/>
                    </pic:cNvPicPr>
                  </pic:nvPicPr>
                  <pic:blipFill>
                    <a:blip r:embed="rId7" cstate="print"/>
                    <a:srcRect/>
                    <a:stretch>
                      <a:fillRect/>
                    </a:stretch>
                  </pic:blipFill>
                  <pic:spPr bwMode="auto">
                    <a:xfrm>
                      <a:off x="0" y="0"/>
                      <a:ext cx="1600200" cy="1524000"/>
                    </a:xfrm>
                    <a:prstGeom prst="rect">
                      <a:avLst/>
                    </a:prstGeom>
                    <a:noFill/>
                  </pic:spPr>
                </pic:pic>
              </a:graphicData>
            </a:graphic>
          </wp:inline>
        </w:drawing>
      </w:r>
      <w:r w:rsidR="006446AD">
        <w:rPr>
          <w:rFonts w:ascii="Times New Roman" w:hAnsi="Times New Roman" w:cs="Times New Roman"/>
          <w:sz w:val="20"/>
          <w:szCs w:val="20"/>
          <w:lang w:bidi="ar-SA"/>
        </w:rPr>
        <w:t xml:space="preserve">         </w:t>
      </w:r>
      <w:r>
        <w:rPr>
          <w:rFonts w:ascii="Times New Roman" w:hAnsi="Times New Roman" w:cs="Times New Roman"/>
          <w:sz w:val="20"/>
          <w:szCs w:val="20"/>
          <w:lang w:bidi="ar-SA"/>
        </w:rPr>
        <w:t xml:space="preserve">               </w:t>
      </w:r>
      <w:r w:rsidR="006446AD">
        <w:rPr>
          <w:rFonts w:ascii="Times New Roman" w:hAnsi="Times New Roman" w:cs="Times New Roman"/>
          <w:sz w:val="20"/>
          <w:szCs w:val="20"/>
          <w:lang w:bidi="ar-SA"/>
        </w:rPr>
        <w:t xml:space="preserve">     </w:t>
      </w:r>
      <w:r w:rsidR="006446AD">
        <w:rPr>
          <w:rFonts w:ascii="Times New Roman" w:hAnsi="Times New Roman" w:cs="Times New Roman"/>
          <w:noProof/>
          <w:sz w:val="20"/>
          <w:szCs w:val="20"/>
          <w:lang w:bidi="ar-SA"/>
        </w:rPr>
        <w:drawing>
          <wp:inline distT="0" distB="0" distL="0" distR="0" wp14:anchorId="2315CB29" wp14:editId="161FB139">
            <wp:extent cx="2758440" cy="24612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8440" cy="2461260"/>
                    </a:xfrm>
                    <a:prstGeom prst="rect">
                      <a:avLst/>
                    </a:prstGeom>
                    <a:noFill/>
                    <a:ln>
                      <a:noFill/>
                    </a:ln>
                  </pic:spPr>
                </pic:pic>
              </a:graphicData>
            </a:graphic>
          </wp:inline>
        </w:drawing>
      </w:r>
    </w:p>
    <w:p w:rsidR="001335C3" w:rsidRDefault="001335C3" w:rsidP="001335C3">
      <w:pPr>
        <w:pStyle w:val="NormalWeb"/>
        <w:spacing w:before="0" w:beforeAutospacing="0" w:after="0" w:afterAutospacing="0"/>
      </w:pPr>
      <w:r>
        <w:rPr>
          <w:rFonts w:ascii="Calibri" w:eastAsia="+mn-ea" w:hAnsi="Calibri" w:cs="+mn-cs"/>
          <w:b/>
          <w:bCs/>
          <w:color w:val="0070C0"/>
          <w:kern w:val="24"/>
          <w:sz w:val="36"/>
          <w:szCs w:val="36"/>
        </w:rPr>
        <w:t>1,2-dimethylimidazole</w:t>
      </w:r>
    </w:p>
    <w:p w:rsidR="006446AD" w:rsidRDefault="006446AD" w:rsidP="004B7C23">
      <w:pPr>
        <w:rPr>
          <w:rFonts w:asciiTheme="minorBidi" w:eastAsia="Times New Roman" w:hAnsiTheme="minorBidi"/>
          <w:color w:val="000000"/>
          <w:lang w:bidi="ar-SA"/>
        </w:rPr>
      </w:pPr>
    </w:p>
    <w:p w:rsidR="006446AD" w:rsidRDefault="002919FF" w:rsidP="004B7C23">
      <w:pPr>
        <w:rPr>
          <w:rFonts w:asciiTheme="minorBidi" w:eastAsia="Times New Roman" w:hAnsiTheme="minorBidi"/>
          <w:color w:val="000000"/>
          <w:lang w:bidi="ar-SA"/>
        </w:rPr>
      </w:pPr>
      <w:r>
        <w:rPr>
          <w:rFonts w:asciiTheme="minorBidi" w:eastAsia="Times New Roman" w:hAnsiTheme="minorBidi"/>
          <w:color w:val="000000"/>
          <w:lang w:bidi="ar-SA"/>
        </w:rPr>
        <w:t xml:space="preserve">                                                                                                </w:t>
      </w:r>
      <w:r>
        <w:rPr>
          <w:rFonts w:asciiTheme="minorBidi" w:eastAsia="Times New Roman" w:hAnsiTheme="minorBidi"/>
          <w:noProof/>
          <w:color w:val="000000"/>
          <w:lang w:bidi="ar-SA"/>
        </w:rPr>
        <w:drawing>
          <wp:inline distT="0" distB="0" distL="0" distR="0">
            <wp:extent cx="2461260" cy="1874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1260" cy="1874520"/>
                    </a:xfrm>
                    <a:prstGeom prst="rect">
                      <a:avLst/>
                    </a:prstGeom>
                    <a:noFill/>
                    <a:ln>
                      <a:noFill/>
                    </a:ln>
                  </pic:spPr>
                </pic:pic>
              </a:graphicData>
            </a:graphic>
          </wp:inline>
        </w:drawing>
      </w:r>
    </w:p>
    <w:p w:rsidR="006446AD" w:rsidRDefault="006446AD" w:rsidP="004B7C23">
      <w:pPr>
        <w:rPr>
          <w:rFonts w:asciiTheme="minorBidi" w:eastAsia="Times New Roman" w:hAnsiTheme="minorBidi"/>
          <w:color w:val="000000"/>
          <w:lang w:bidi="ar-SA"/>
        </w:rPr>
      </w:pPr>
    </w:p>
    <w:p w:rsidR="006446AD" w:rsidRDefault="006446AD" w:rsidP="004B7C23">
      <w:pPr>
        <w:rPr>
          <w:rFonts w:asciiTheme="minorBidi" w:eastAsia="Times New Roman" w:hAnsiTheme="minorBidi"/>
          <w:color w:val="000000"/>
          <w:lang w:bidi="ar-SA"/>
        </w:rPr>
      </w:pPr>
    </w:p>
    <w:p w:rsidR="006446AD" w:rsidRDefault="006446AD" w:rsidP="004B7C23">
      <w:pPr>
        <w:rPr>
          <w:rFonts w:asciiTheme="minorBidi" w:eastAsia="Times New Roman" w:hAnsiTheme="minorBidi"/>
          <w:color w:val="000000"/>
          <w:lang w:bidi="ar-SA"/>
        </w:rPr>
      </w:pPr>
    </w:p>
    <w:p w:rsidR="006446AD" w:rsidRDefault="006446AD" w:rsidP="004B7C23">
      <w:pPr>
        <w:rPr>
          <w:rFonts w:asciiTheme="minorBidi" w:eastAsia="Times New Roman" w:hAnsiTheme="minorBidi"/>
          <w:color w:val="000000"/>
          <w:lang w:bidi="ar-SA"/>
        </w:rPr>
      </w:pPr>
    </w:p>
    <w:p w:rsidR="00EA1960" w:rsidRDefault="00EA1960" w:rsidP="004B7C23">
      <w:pPr>
        <w:rPr>
          <w:rFonts w:asciiTheme="minorBidi" w:eastAsia="Times New Roman" w:hAnsiTheme="minorBidi"/>
          <w:color w:val="000000"/>
          <w:lang w:bidi="ar-SA"/>
        </w:rPr>
      </w:pPr>
    </w:p>
    <w:p w:rsidR="00EA1960" w:rsidRDefault="00EA1960" w:rsidP="004B7C23">
      <w:pPr>
        <w:rPr>
          <w:rFonts w:asciiTheme="minorBidi" w:eastAsia="Times New Roman" w:hAnsiTheme="minorBidi"/>
          <w:color w:val="000000"/>
          <w:lang w:bidi="ar-SA"/>
        </w:rPr>
      </w:pPr>
    </w:p>
    <w:p w:rsidR="00EA1960" w:rsidRDefault="00EA1960" w:rsidP="004B7C23">
      <w:pPr>
        <w:rPr>
          <w:rFonts w:asciiTheme="minorBidi" w:eastAsia="Times New Roman" w:hAnsiTheme="minorBidi"/>
          <w:color w:val="000000"/>
          <w:lang w:bidi="ar-SA"/>
        </w:rPr>
      </w:pPr>
    </w:p>
    <w:p w:rsidR="00296D38" w:rsidRDefault="00296D38" w:rsidP="004B7C23">
      <w:pPr>
        <w:rPr>
          <w:rFonts w:asciiTheme="minorBidi" w:eastAsia="Times New Roman" w:hAnsiTheme="minorBidi"/>
          <w:color w:val="000000"/>
          <w:lang w:bidi="ar-SA"/>
        </w:rPr>
      </w:pPr>
    </w:p>
    <w:p w:rsidR="00296D38" w:rsidRDefault="00296D38" w:rsidP="004B7C23">
      <w:pPr>
        <w:rPr>
          <w:rFonts w:asciiTheme="minorBidi" w:eastAsia="Times New Roman" w:hAnsiTheme="minorBidi"/>
          <w:color w:val="000000"/>
          <w:lang w:bidi="ar-SA"/>
        </w:rPr>
      </w:pPr>
      <w:r>
        <w:rPr>
          <w:rFonts w:asciiTheme="minorBidi" w:eastAsia="Times New Roman" w:hAnsiTheme="minorBidi"/>
          <w:noProof/>
          <w:color w:val="000000"/>
          <w:lang w:bidi="ar-SA"/>
        </w:rPr>
        <w:drawing>
          <wp:inline distT="0" distB="0" distL="0" distR="0" wp14:anchorId="633C8B88">
            <wp:extent cx="5166360" cy="3596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6360" cy="3596640"/>
                    </a:xfrm>
                    <a:prstGeom prst="rect">
                      <a:avLst/>
                    </a:prstGeom>
                    <a:noFill/>
                  </pic:spPr>
                </pic:pic>
              </a:graphicData>
            </a:graphic>
          </wp:inline>
        </w:drawing>
      </w:r>
    </w:p>
    <w:p w:rsidR="00296D38" w:rsidRDefault="00296D38" w:rsidP="004B7C23">
      <w:pPr>
        <w:rPr>
          <w:rFonts w:asciiTheme="minorBidi" w:eastAsia="Times New Roman" w:hAnsiTheme="minorBidi"/>
          <w:color w:val="000000"/>
          <w:lang w:bidi="ar-SA"/>
        </w:rPr>
      </w:pPr>
    </w:p>
    <w:p w:rsidR="00296D38" w:rsidRDefault="00296D38" w:rsidP="004B7C23">
      <w:pPr>
        <w:rPr>
          <w:rFonts w:asciiTheme="minorBidi" w:eastAsia="Times New Roman" w:hAnsiTheme="minorBidi"/>
          <w:color w:val="000000"/>
          <w:lang w:bidi="ar-SA"/>
        </w:rPr>
      </w:pPr>
    </w:p>
    <w:p w:rsidR="00296D38" w:rsidRDefault="00296D38" w:rsidP="004B7C23">
      <w:pPr>
        <w:rPr>
          <w:rFonts w:asciiTheme="minorBidi" w:eastAsia="Times New Roman" w:hAnsiTheme="minorBidi"/>
          <w:color w:val="000000"/>
          <w:lang w:bidi="ar-SA"/>
        </w:rPr>
      </w:pPr>
    </w:p>
    <w:p w:rsidR="00296D38" w:rsidRDefault="00296D38" w:rsidP="004B7C23">
      <w:pPr>
        <w:rPr>
          <w:rFonts w:asciiTheme="minorBidi" w:eastAsia="Times New Roman" w:hAnsiTheme="minorBidi"/>
          <w:color w:val="000000"/>
          <w:lang w:bidi="ar-SA"/>
        </w:rPr>
      </w:pPr>
    </w:p>
    <w:p w:rsidR="00296D38" w:rsidRDefault="00296D38" w:rsidP="004B7C23">
      <w:pPr>
        <w:rPr>
          <w:rFonts w:asciiTheme="minorBidi" w:eastAsia="Times New Roman" w:hAnsiTheme="minorBidi"/>
          <w:color w:val="000000"/>
          <w:lang w:bidi="ar-SA"/>
        </w:rPr>
      </w:pPr>
    </w:p>
    <w:p w:rsidR="004B7C23" w:rsidRPr="004B7C23" w:rsidRDefault="004B7C23" w:rsidP="004B7C23">
      <w:pPr>
        <w:rPr>
          <w:rFonts w:asciiTheme="minorBidi" w:eastAsia="Times New Roman" w:hAnsiTheme="minorBidi"/>
          <w:color w:val="000000"/>
          <w:lang w:bidi="ar-SA"/>
        </w:rPr>
      </w:pPr>
      <w:r w:rsidRPr="004B7C23">
        <w:rPr>
          <w:rFonts w:asciiTheme="minorBidi" w:eastAsia="Times New Roman" w:hAnsiTheme="minorBidi"/>
          <w:color w:val="000000"/>
          <w:lang w:bidi="ar-SA"/>
        </w:rPr>
        <w:t xml:space="preserve">Catechol oxidase , </w:t>
      </w:r>
      <w:proofErr w:type="spellStart"/>
      <w:r w:rsidRPr="004B7C23">
        <w:rPr>
          <w:rFonts w:asciiTheme="minorBidi" w:eastAsia="Times New Roman" w:hAnsiTheme="minorBidi"/>
          <w:color w:val="000000"/>
          <w:lang w:bidi="ar-SA"/>
        </w:rPr>
        <w:t>phenoxazinone</w:t>
      </w:r>
      <w:proofErr w:type="spellEnd"/>
      <w:r w:rsidRPr="004B7C23">
        <w:rPr>
          <w:rFonts w:asciiTheme="minorBidi" w:eastAsia="Times New Roman" w:hAnsiTheme="minorBidi"/>
          <w:color w:val="000000"/>
          <w:lang w:bidi="ar-SA"/>
        </w:rPr>
        <w:t xml:space="preserve"> synthase and 2,6-dimethylphenol coupling oxidase biomimetic catalytic activities of copper (II) </w:t>
      </w:r>
      <w:proofErr w:type="spellStart"/>
      <w:r w:rsidRPr="004B7C23">
        <w:rPr>
          <w:rFonts w:asciiTheme="minorBidi" w:eastAsia="Times New Roman" w:hAnsiTheme="minorBidi"/>
          <w:color w:val="000000"/>
          <w:lang w:bidi="ar-SA"/>
        </w:rPr>
        <w:t>ferrocenecarboxylate</w:t>
      </w:r>
      <w:proofErr w:type="spellEnd"/>
      <w:r w:rsidRPr="004B7C23">
        <w:rPr>
          <w:rFonts w:asciiTheme="minorBidi" w:eastAsia="Times New Roman" w:hAnsiTheme="minorBidi"/>
          <w:color w:val="000000"/>
          <w:lang w:bidi="ar-SA"/>
        </w:rPr>
        <w:t xml:space="preserve"> complexes with nitrogen based ligands. </w:t>
      </w:r>
    </w:p>
    <w:p w:rsidR="001D0792" w:rsidRPr="004B7C23" w:rsidRDefault="001D0792" w:rsidP="001D0792">
      <w:pPr>
        <w:rPr>
          <w:rFonts w:asciiTheme="minorBidi" w:eastAsia="Times New Roman" w:hAnsiTheme="minorBidi"/>
          <w:color w:val="000000"/>
          <w:lang w:bidi="ar-SA"/>
        </w:rPr>
      </w:pPr>
    </w:p>
    <w:p w:rsidR="00993EF9" w:rsidRDefault="002027F0" w:rsidP="001D0792">
      <w:pPr>
        <w:rPr>
          <w:rFonts w:asciiTheme="minorBidi" w:eastAsia="Times New Roman" w:hAnsiTheme="minorBidi"/>
          <w:color w:val="000000"/>
          <w:lang w:bidi="ar-SA"/>
        </w:rPr>
      </w:pPr>
      <w:r>
        <w:rPr>
          <w:rFonts w:asciiTheme="minorBidi" w:eastAsia="Times New Roman" w:hAnsiTheme="minorBidi"/>
          <w:color w:val="000000"/>
          <w:lang w:val="en-GB" w:bidi="ar-SA"/>
        </w:rPr>
        <w:t xml:space="preserve"> In addition, these complexes were found to be suitable</w:t>
      </w:r>
      <w:r w:rsidR="006A76C8">
        <w:rPr>
          <w:rFonts w:asciiTheme="minorBidi" w:eastAsia="Times New Roman" w:hAnsiTheme="minorBidi"/>
          <w:color w:val="000000"/>
          <w:lang w:val="en-GB" w:bidi="ar-SA"/>
        </w:rPr>
        <w:t xml:space="preserve"> catalysts</w:t>
      </w:r>
      <w:r w:rsidR="00993EF9">
        <w:rPr>
          <w:rFonts w:asciiTheme="minorBidi" w:eastAsia="Times New Roman" w:hAnsiTheme="minorBidi"/>
          <w:color w:val="000000"/>
          <w:lang w:val="en-GB" w:bidi="ar-SA"/>
        </w:rPr>
        <w:t xml:space="preserve"> for the</w:t>
      </w:r>
      <w:r w:rsidR="00993EF9" w:rsidRPr="00993EF9">
        <w:rPr>
          <w:rFonts w:asciiTheme="minorBidi" w:eastAsia="Times New Roman" w:hAnsiTheme="minorBidi"/>
          <w:color w:val="000000"/>
          <w:lang w:bidi="ar-SA"/>
        </w:rPr>
        <w:t xml:space="preserve"> oxidative polymerization of 2,6-dimethylphenol (DMP) to poly(1,4-phenylene e</w:t>
      </w:r>
      <w:r w:rsidR="00993EF9">
        <w:rPr>
          <w:rFonts w:asciiTheme="minorBidi" w:eastAsia="Times New Roman" w:hAnsiTheme="minorBidi"/>
          <w:color w:val="000000"/>
          <w:lang w:bidi="ar-SA"/>
        </w:rPr>
        <w:t>ther) (PPE) in the presence of hydrogen peroxide</w:t>
      </w:r>
      <w:r w:rsidR="00993EF9" w:rsidRPr="00993EF9">
        <w:rPr>
          <w:rFonts w:asciiTheme="minorBidi" w:eastAsia="Times New Roman" w:hAnsiTheme="minorBidi"/>
          <w:color w:val="000000"/>
          <w:lang w:bidi="ar-SA"/>
        </w:rPr>
        <w:t xml:space="preserve"> as oxidant</w:t>
      </w:r>
      <w:r>
        <w:rPr>
          <w:rFonts w:asciiTheme="minorBidi" w:eastAsia="Times New Roman" w:hAnsiTheme="minorBidi"/>
          <w:color w:val="000000"/>
          <w:lang w:bidi="ar-SA"/>
        </w:rPr>
        <w:t>, and the results of their catalytic activities will be presented.</w:t>
      </w:r>
    </w:p>
    <w:p w:rsidR="002027F0" w:rsidRDefault="002027F0" w:rsidP="00993EF9">
      <w:pPr>
        <w:rPr>
          <w:rFonts w:asciiTheme="minorBidi" w:eastAsia="Times New Roman" w:hAnsiTheme="minorBidi"/>
          <w:color w:val="000000"/>
          <w:lang w:bidi="ar-SA"/>
        </w:rPr>
      </w:pPr>
    </w:p>
    <w:p w:rsidR="002027F0" w:rsidRDefault="002027F0" w:rsidP="00993EF9">
      <w:pPr>
        <w:rPr>
          <w:rFonts w:asciiTheme="minorBidi" w:eastAsia="Times New Roman" w:hAnsiTheme="minorBidi"/>
          <w:color w:val="000000"/>
          <w:lang w:bidi="ar-SA"/>
        </w:rPr>
      </w:pPr>
    </w:p>
    <w:p w:rsidR="002027F0" w:rsidRDefault="002027F0" w:rsidP="00993EF9">
      <w:pPr>
        <w:rPr>
          <w:rFonts w:asciiTheme="minorBidi" w:eastAsia="Times New Roman" w:hAnsiTheme="minorBidi"/>
          <w:color w:val="000000"/>
          <w:lang w:bidi="ar-SA"/>
        </w:rPr>
      </w:pPr>
    </w:p>
    <w:p w:rsidR="002027F0" w:rsidRDefault="002027F0" w:rsidP="00993EF9">
      <w:pPr>
        <w:rPr>
          <w:rFonts w:asciiTheme="minorBidi" w:eastAsia="Times New Roman" w:hAnsiTheme="minorBidi"/>
          <w:color w:val="000000"/>
          <w:lang w:bidi="ar-SA"/>
        </w:rPr>
      </w:pPr>
    </w:p>
    <w:p w:rsidR="002027F0" w:rsidRDefault="002027F0" w:rsidP="00993EF9">
      <w:pPr>
        <w:rPr>
          <w:rFonts w:asciiTheme="minorBidi" w:eastAsia="Times New Roman" w:hAnsiTheme="minorBidi"/>
          <w:color w:val="000000"/>
          <w:lang w:bidi="ar-SA"/>
        </w:rPr>
      </w:pPr>
    </w:p>
    <w:p w:rsidR="002027F0" w:rsidRDefault="002027F0" w:rsidP="00993EF9">
      <w:pPr>
        <w:rPr>
          <w:rFonts w:asciiTheme="minorBidi" w:eastAsia="Times New Roman" w:hAnsiTheme="minorBidi"/>
          <w:color w:val="000000"/>
          <w:lang w:bidi="ar-SA"/>
        </w:rPr>
      </w:pPr>
    </w:p>
    <w:p w:rsidR="002027F0" w:rsidRDefault="002027F0" w:rsidP="00993EF9">
      <w:pPr>
        <w:rPr>
          <w:rFonts w:asciiTheme="minorBidi" w:eastAsia="Times New Roman" w:hAnsiTheme="minorBidi"/>
          <w:color w:val="000000"/>
          <w:lang w:bidi="ar-SA"/>
        </w:rPr>
      </w:pPr>
    </w:p>
    <w:p w:rsidR="002027F0" w:rsidRPr="00993EF9" w:rsidRDefault="002027F0" w:rsidP="00993EF9">
      <w:pPr>
        <w:rPr>
          <w:rFonts w:asciiTheme="minorBidi" w:eastAsia="Times New Roman" w:hAnsiTheme="minorBidi"/>
          <w:color w:val="000000"/>
          <w:lang w:bidi="ar-SA"/>
        </w:rPr>
      </w:pPr>
    </w:p>
    <w:p w:rsidR="00F83FE2" w:rsidRPr="008F6FE1" w:rsidRDefault="00993EF9" w:rsidP="00993EF9">
      <w:pPr>
        <w:rPr>
          <w:rFonts w:asciiTheme="minorBidi" w:eastAsia="Times New Roman" w:hAnsiTheme="minorBidi"/>
          <w:color w:val="000000"/>
          <w:lang w:bidi="ar-SA"/>
        </w:rPr>
      </w:pPr>
      <w:r w:rsidRPr="00993EF9">
        <w:rPr>
          <w:rFonts w:asciiTheme="minorBidi" w:eastAsia="Times New Roman" w:hAnsiTheme="minorBidi"/>
          <w:color w:val="000000"/>
          <w:lang w:bidi="ar-SA"/>
        </w:rPr>
        <w:t>in water under mild conditions</w:t>
      </w:r>
      <w:r>
        <w:rPr>
          <w:rFonts w:asciiTheme="minorBidi" w:eastAsia="Times New Roman" w:hAnsiTheme="minorBidi"/>
          <w:color w:val="000000"/>
          <w:lang w:val="en-GB" w:bidi="ar-SA"/>
        </w:rPr>
        <w:t xml:space="preserve"> </w:t>
      </w:r>
      <w:r w:rsidR="006E5355" w:rsidRPr="008F6FE1">
        <w:rPr>
          <w:rFonts w:asciiTheme="minorBidi" w:eastAsia="Times New Roman" w:hAnsiTheme="minorBidi"/>
          <w:color w:val="000000"/>
          <w:lang w:bidi="ar-SA"/>
        </w:rPr>
        <w:t xml:space="preserve">This final catalytic reaction mimic </w:t>
      </w:r>
      <w:r w:rsidR="008E4B5D" w:rsidRPr="008F6FE1">
        <w:rPr>
          <w:rFonts w:asciiTheme="minorBidi" w:eastAsia="Times New Roman" w:hAnsiTheme="minorBidi"/>
          <w:color w:val="000000"/>
          <w:lang w:bidi="ar-SA"/>
        </w:rPr>
        <w:t xml:space="preserve">the final step in the biosynthesis of </w:t>
      </w:r>
      <w:proofErr w:type="spellStart"/>
      <w:r w:rsidR="008E4B5D" w:rsidRPr="008F6FE1">
        <w:rPr>
          <w:rFonts w:asciiTheme="minorBidi" w:eastAsia="Times New Roman" w:hAnsiTheme="minorBidi"/>
          <w:color w:val="000000"/>
          <w:lang w:bidi="ar-SA"/>
        </w:rPr>
        <w:t>actinomycin</w:t>
      </w:r>
      <w:proofErr w:type="spellEnd"/>
      <w:r w:rsidR="008E4B5D" w:rsidRPr="008F6FE1">
        <w:rPr>
          <w:rFonts w:asciiTheme="minorBidi" w:eastAsia="Times New Roman" w:hAnsiTheme="minorBidi"/>
          <w:color w:val="000000"/>
          <w:lang w:bidi="ar-SA"/>
        </w:rPr>
        <w:t xml:space="preserve"> D which is used clinically for the treatment of certain types of cancer. The formation of copper ion </w:t>
      </w:r>
      <w:proofErr w:type="spellStart"/>
      <w:r w:rsidR="008E4B5D" w:rsidRPr="008F6FE1">
        <w:rPr>
          <w:rFonts w:asciiTheme="minorBidi" w:eastAsia="Times New Roman" w:hAnsiTheme="minorBidi"/>
          <w:color w:val="000000"/>
          <w:lang w:bidi="ar-SA"/>
        </w:rPr>
        <w:t>semiquinone</w:t>
      </w:r>
      <w:proofErr w:type="spellEnd"/>
      <w:r w:rsidR="008E4B5D" w:rsidRPr="008F6FE1">
        <w:rPr>
          <w:rFonts w:asciiTheme="minorBidi" w:eastAsia="Times New Roman" w:hAnsiTheme="minorBidi"/>
          <w:color w:val="000000"/>
          <w:lang w:bidi="ar-SA"/>
        </w:rPr>
        <w:t xml:space="preserve"> species in the above oxidative reactions, which may be the catalytic intermediate that reacts with oxygen which leads to the formation of the respective product, will be discussed and is demonstrated </w:t>
      </w:r>
      <w:proofErr w:type="spellStart"/>
      <w:r w:rsidR="008E4B5D" w:rsidRPr="008F6FE1">
        <w:rPr>
          <w:rFonts w:asciiTheme="minorBidi" w:eastAsia="Times New Roman" w:hAnsiTheme="minorBidi"/>
          <w:color w:val="000000"/>
          <w:lang w:bidi="ar-SA"/>
        </w:rPr>
        <w:t>spectrophotometrically</w:t>
      </w:r>
      <w:proofErr w:type="spellEnd"/>
      <w:r w:rsidR="008E4B5D" w:rsidRPr="008F6FE1">
        <w:rPr>
          <w:rFonts w:asciiTheme="minorBidi" w:eastAsia="Times New Roman" w:hAnsiTheme="minorBidi"/>
          <w:color w:val="000000"/>
          <w:lang w:bidi="ar-SA"/>
        </w:rPr>
        <w:t>.</w:t>
      </w:r>
    </w:p>
    <w:p w:rsidR="006E5355" w:rsidRDefault="006E5355" w:rsidP="008E4B5D">
      <w:pPr>
        <w:rPr>
          <w:rFonts w:eastAsia="Times New Roman" w:cs="Times New Roman"/>
          <w:color w:val="000000"/>
          <w:lang w:bidi="ar-SA"/>
        </w:rPr>
      </w:pPr>
    </w:p>
    <w:p w:rsidR="006E5355" w:rsidRDefault="006E5355" w:rsidP="008E4B5D">
      <w:pPr>
        <w:rPr>
          <w:rFonts w:eastAsia="Times New Roman" w:cs="Times New Roman"/>
          <w:color w:val="000000"/>
          <w:lang w:bidi="ar-SA"/>
        </w:rPr>
      </w:pPr>
    </w:p>
    <w:p w:rsidR="006E5355" w:rsidRDefault="006E5355" w:rsidP="008E4B5D">
      <w:pPr>
        <w:rPr>
          <w:rFonts w:eastAsia="Times New Roman" w:cs="Times New Roman"/>
          <w:color w:val="000000"/>
          <w:lang w:bidi="ar-SA"/>
        </w:rPr>
      </w:pPr>
    </w:p>
    <w:p w:rsidR="006E5355" w:rsidRDefault="006E5355" w:rsidP="008E4B5D">
      <w:pPr>
        <w:rPr>
          <w:rFonts w:eastAsia="Times New Roman" w:cs="Times New Roman"/>
          <w:color w:val="000000"/>
          <w:lang w:bidi="ar-SA"/>
        </w:rPr>
      </w:pPr>
    </w:p>
    <w:p w:rsidR="006E5355" w:rsidRDefault="006E5355" w:rsidP="008E4B5D">
      <w:pPr>
        <w:rPr>
          <w:rFonts w:eastAsia="Times New Roman" w:cs="Times New Roman"/>
          <w:color w:val="000000"/>
          <w:lang w:bidi="ar-SA"/>
        </w:rPr>
      </w:pPr>
    </w:p>
    <w:p w:rsidR="006E5355" w:rsidRDefault="006E5355" w:rsidP="008E4B5D">
      <w:pPr>
        <w:rPr>
          <w:rFonts w:eastAsia="Times New Roman" w:cs="Times New Roman"/>
          <w:color w:val="000000"/>
          <w:lang w:bidi="ar-SA"/>
        </w:rPr>
      </w:pPr>
    </w:p>
    <w:p w:rsidR="006E5355" w:rsidRDefault="006E5355" w:rsidP="008E4B5D">
      <w:pPr>
        <w:rPr>
          <w:rFonts w:eastAsia="Times New Roman" w:cs="Times New Roman"/>
          <w:color w:val="000000"/>
          <w:lang w:bidi="ar-SA"/>
        </w:rPr>
      </w:pPr>
    </w:p>
    <w:p w:rsidR="006E5355" w:rsidRDefault="006E5355" w:rsidP="008E4B5D">
      <w:pPr>
        <w:rPr>
          <w:rFonts w:eastAsia="Times New Roman" w:cs="Times New Roman"/>
          <w:color w:val="000000"/>
          <w:lang w:bidi="ar-SA"/>
        </w:rPr>
      </w:pPr>
    </w:p>
    <w:p w:rsidR="006E5355" w:rsidRDefault="006E5355" w:rsidP="008E4B5D">
      <w:pPr>
        <w:rPr>
          <w:rFonts w:eastAsia="Times New Roman" w:cs="Times New Roman"/>
          <w:color w:val="000000"/>
          <w:lang w:bidi="ar-SA"/>
        </w:rPr>
      </w:pPr>
    </w:p>
    <w:p w:rsidR="006E5355" w:rsidRPr="008E4B5D" w:rsidRDefault="006E5355" w:rsidP="008E4B5D">
      <w:pPr>
        <w:rPr>
          <w:rFonts w:eastAsia="Times New Roman" w:cs="Times New Roman"/>
          <w:color w:val="000000"/>
          <w:lang w:bidi="ar-SA"/>
        </w:rPr>
      </w:pPr>
    </w:p>
    <w:p w:rsidR="007E5B40" w:rsidRDefault="00F83FE2" w:rsidP="00F83FE2">
      <w:r w:rsidRPr="00F83FE2">
        <w:t>These compounds were suitable as catalyst for the catalytic oxidation of 3,5-di-tert-butylcatechol (3,5-DTBCH(2)) to 3,5-di-tert-butyl-1, 2-benzoquinone (3,5-DTBQ) (</w:t>
      </w:r>
      <w:proofErr w:type="spellStart"/>
      <w:r w:rsidRPr="00F83FE2">
        <w:t>catecholase</w:t>
      </w:r>
      <w:proofErr w:type="spellEnd"/>
      <w:r w:rsidRPr="00F83FE2">
        <w:t xml:space="preserve"> activity), and o-</w:t>
      </w:r>
      <w:r w:rsidR="007E5B40" w:rsidRPr="007E5B40">
        <w:t>aminophenol (OAPH) to 2-aminophenoxazine-3-one (APX) (</w:t>
      </w:r>
      <w:proofErr w:type="spellStart"/>
      <w:r w:rsidR="007E5B40" w:rsidRPr="007E5B40">
        <w:t>phenoxazinone</w:t>
      </w:r>
      <w:proofErr w:type="spellEnd"/>
      <w:r w:rsidR="007E5B40" w:rsidRPr="007E5B40">
        <w:t xml:space="preserve"> synthase activity) with dioxygen at ambient condition in good yields. Kinetic measurements revealed first-order dependence on the catalyst and dioxygen concentration and saturation type behavior with respect to the corresponding substrate. It was also found that the added </w:t>
      </w:r>
      <w:proofErr w:type="spellStart"/>
      <w:r w:rsidR="007E5B40" w:rsidRPr="007E5B40">
        <w:t>triethylamine</w:t>
      </w:r>
      <w:proofErr w:type="spellEnd"/>
      <w:r w:rsidR="007E5B40" w:rsidRPr="007E5B40">
        <w:t xml:space="preserve"> in both systems accel</w:t>
      </w:r>
      <w:r w:rsidR="007E5B40">
        <w:t xml:space="preserve">erates the reaction. </w:t>
      </w:r>
    </w:p>
    <w:p w:rsidR="001335C3" w:rsidRDefault="001335C3" w:rsidP="00F83FE2"/>
    <w:p w:rsidR="001335C3" w:rsidRDefault="001335C3" w:rsidP="00F83FE2"/>
    <w:p w:rsidR="001335C3" w:rsidRDefault="001335C3" w:rsidP="00F83FE2"/>
    <w:p w:rsidR="001335C3" w:rsidRDefault="001335C3" w:rsidP="00F83FE2"/>
    <w:p w:rsidR="000F2712" w:rsidRPr="000F2712" w:rsidRDefault="00453712" w:rsidP="000F2712">
      <w:pPr>
        <w:spacing w:line="360" w:lineRule="auto"/>
        <w:jc w:val="both"/>
        <w:rPr>
          <w:rFonts w:asciiTheme="minorBidi" w:hAnsiTheme="minorBidi"/>
          <w:sz w:val="56"/>
          <w:szCs w:val="56"/>
        </w:rPr>
      </w:pPr>
      <w:r w:rsidRPr="00516DEA">
        <w:rPr>
          <w:rFonts w:asciiTheme="minorBidi" w:hAnsiTheme="minorBidi"/>
          <w:sz w:val="56"/>
          <w:szCs w:val="56"/>
        </w:rPr>
        <w:lastRenderedPageBreak/>
        <w:t xml:space="preserve"> </w:t>
      </w:r>
      <w:r w:rsidR="000F2712" w:rsidRPr="000F2712">
        <w:rPr>
          <w:rFonts w:asciiTheme="minorBidi" w:hAnsiTheme="minorBidi"/>
          <w:b/>
          <w:bCs/>
          <w:color w:val="002060"/>
          <w:sz w:val="56"/>
          <w:szCs w:val="56"/>
        </w:rPr>
        <w:t>Biomimetic</w:t>
      </w:r>
      <w:r w:rsidR="000F2712">
        <w:rPr>
          <w:rFonts w:asciiTheme="minorBidi" w:hAnsiTheme="minorBidi"/>
          <w:b/>
          <w:bCs/>
          <w:color w:val="002060"/>
          <w:sz w:val="56"/>
          <w:szCs w:val="56"/>
        </w:rPr>
        <w:t xml:space="preserve"> catalytic activities of copper(II) </w:t>
      </w:r>
      <w:proofErr w:type="spellStart"/>
      <w:r w:rsidR="000F2712" w:rsidRPr="000F2712">
        <w:rPr>
          <w:rFonts w:asciiTheme="minorBidi" w:hAnsiTheme="minorBidi"/>
          <w:b/>
          <w:bCs/>
          <w:color w:val="002060"/>
          <w:sz w:val="56"/>
          <w:szCs w:val="56"/>
        </w:rPr>
        <w:t>ferrocenecarboxylate</w:t>
      </w:r>
      <w:proofErr w:type="spellEnd"/>
      <w:r w:rsidR="000F2712" w:rsidRPr="000F2712">
        <w:rPr>
          <w:rFonts w:asciiTheme="minorBidi" w:hAnsiTheme="minorBidi"/>
          <w:b/>
          <w:bCs/>
          <w:color w:val="002060"/>
          <w:sz w:val="56"/>
          <w:szCs w:val="56"/>
        </w:rPr>
        <w:t xml:space="preserve"> </w:t>
      </w:r>
      <w:proofErr w:type="spellStart"/>
      <w:r w:rsidR="000F2712" w:rsidRPr="000F2712">
        <w:rPr>
          <w:rFonts w:asciiTheme="minorBidi" w:hAnsiTheme="minorBidi"/>
          <w:b/>
          <w:bCs/>
          <w:color w:val="002060"/>
          <w:sz w:val="56"/>
          <w:szCs w:val="56"/>
        </w:rPr>
        <w:t>compl</w:t>
      </w:r>
      <w:proofErr w:type="spellEnd"/>
      <w:r w:rsidR="000F2712">
        <w:rPr>
          <w:rFonts w:asciiTheme="minorBidi" w:hAnsiTheme="minorBidi"/>
          <w:b/>
          <w:bCs/>
          <w:color w:val="002060"/>
          <w:sz w:val="56"/>
          <w:szCs w:val="56"/>
        </w:rPr>
        <w:t>-</w:t>
      </w:r>
      <w:r w:rsidR="000F2712" w:rsidRPr="000F2712">
        <w:rPr>
          <w:rFonts w:asciiTheme="minorBidi" w:hAnsiTheme="minorBidi"/>
          <w:b/>
          <w:bCs/>
          <w:color w:val="002060"/>
          <w:sz w:val="56"/>
          <w:szCs w:val="56"/>
        </w:rPr>
        <w:t xml:space="preserve">exes with nitrogen based ligands as catechol oxidase and </w:t>
      </w:r>
      <w:proofErr w:type="spellStart"/>
      <w:r w:rsidR="000F2712" w:rsidRPr="000F2712">
        <w:rPr>
          <w:rFonts w:asciiTheme="minorBidi" w:hAnsiTheme="minorBidi"/>
          <w:b/>
          <w:bCs/>
          <w:color w:val="002060"/>
          <w:sz w:val="56"/>
          <w:szCs w:val="56"/>
        </w:rPr>
        <w:t>phenoxazinone</w:t>
      </w:r>
      <w:proofErr w:type="spellEnd"/>
      <w:r w:rsidR="000F2712" w:rsidRPr="000F2712">
        <w:rPr>
          <w:rFonts w:asciiTheme="minorBidi" w:hAnsiTheme="minorBidi"/>
          <w:b/>
          <w:bCs/>
          <w:color w:val="002060"/>
          <w:sz w:val="56"/>
          <w:szCs w:val="56"/>
        </w:rPr>
        <w:t xml:space="preserve"> synthase and for oxidative coupling of 2,6-dimethylphenol</w:t>
      </w:r>
    </w:p>
    <w:p w:rsidR="000F2712" w:rsidRPr="000F2712" w:rsidRDefault="000F2712" w:rsidP="000F2712">
      <w:pPr>
        <w:spacing w:line="360" w:lineRule="auto"/>
        <w:jc w:val="both"/>
        <w:rPr>
          <w:rFonts w:asciiTheme="minorBidi" w:hAnsiTheme="minorBidi"/>
          <w:b/>
          <w:bCs/>
          <w:sz w:val="56"/>
          <w:szCs w:val="56"/>
        </w:rPr>
      </w:pPr>
      <w:r w:rsidRPr="000F2712">
        <w:rPr>
          <w:rFonts w:asciiTheme="minorBidi" w:hAnsiTheme="minorBidi"/>
          <w:sz w:val="56"/>
          <w:szCs w:val="56"/>
        </w:rPr>
        <w:t xml:space="preserve"> </w:t>
      </w:r>
      <w:proofErr w:type="spellStart"/>
      <w:r w:rsidRPr="000F2712">
        <w:rPr>
          <w:rFonts w:asciiTheme="minorBidi" w:hAnsiTheme="minorBidi"/>
          <w:b/>
          <w:bCs/>
          <w:color w:val="C00000"/>
          <w:sz w:val="56"/>
          <w:szCs w:val="56"/>
        </w:rPr>
        <w:t>A.Latif</w:t>
      </w:r>
      <w:proofErr w:type="spellEnd"/>
      <w:r w:rsidRPr="000F2712">
        <w:rPr>
          <w:rFonts w:asciiTheme="minorBidi" w:hAnsiTheme="minorBidi"/>
          <w:b/>
          <w:bCs/>
          <w:color w:val="C00000"/>
          <w:sz w:val="56"/>
          <w:szCs w:val="56"/>
        </w:rPr>
        <w:t xml:space="preserve"> </w:t>
      </w:r>
      <w:proofErr w:type="spellStart"/>
      <w:r w:rsidRPr="000F2712">
        <w:rPr>
          <w:rFonts w:asciiTheme="minorBidi" w:hAnsiTheme="minorBidi"/>
          <w:b/>
          <w:bCs/>
          <w:color w:val="C00000"/>
          <w:sz w:val="56"/>
          <w:szCs w:val="56"/>
        </w:rPr>
        <w:t>Abuhijleh</w:t>
      </w:r>
      <w:proofErr w:type="spellEnd"/>
      <w:r w:rsidRPr="000F2712">
        <w:rPr>
          <w:rFonts w:asciiTheme="minorBidi" w:hAnsiTheme="minorBidi"/>
          <w:b/>
          <w:bCs/>
          <w:color w:val="C00000"/>
          <w:sz w:val="56"/>
          <w:szCs w:val="56"/>
        </w:rPr>
        <w:t xml:space="preserve"> </w:t>
      </w:r>
    </w:p>
    <w:p w:rsidR="000F2712" w:rsidRPr="000F2712" w:rsidRDefault="000F2712" w:rsidP="000F2712">
      <w:pPr>
        <w:spacing w:line="360" w:lineRule="auto"/>
        <w:jc w:val="both"/>
        <w:rPr>
          <w:rFonts w:asciiTheme="minorBidi" w:hAnsiTheme="minorBidi"/>
          <w:b/>
          <w:bCs/>
          <w:color w:val="C00000"/>
          <w:sz w:val="56"/>
          <w:szCs w:val="56"/>
        </w:rPr>
      </w:pPr>
      <w:r>
        <w:rPr>
          <w:rFonts w:asciiTheme="minorBidi" w:hAnsiTheme="minorBidi"/>
          <w:b/>
          <w:bCs/>
          <w:color w:val="C00000"/>
          <w:sz w:val="56"/>
          <w:szCs w:val="56"/>
        </w:rPr>
        <w:t xml:space="preserve">Chemistry </w:t>
      </w:r>
      <w:r w:rsidRPr="000F2712">
        <w:rPr>
          <w:rFonts w:asciiTheme="minorBidi" w:hAnsiTheme="minorBidi"/>
          <w:b/>
          <w:bCs/>
          <w:color w:val="C00000"/>
          <w:sz w:val="56"/>
          <w:szCs w:val="56"/>
        </w:rPr>
        <w:t xml:space="preserve">Department, </w:t>
      </w:r>
      <w:proofErr w:type="spellStart"/>
      <w:r w:rsidRPr="000F2712">
        <w:rPr>
          <w:rFonts w:asciiTheme="minorBidi" w:hAnsiTheme="minorBidi"/>
          <w:b/>
          <w:bCs/>
          <w:color w:val="C00000"/>
          <w:sz w:val="56"/>
          <w:szCs w:val="56"/>
        </w:rPr>
        <w:t>Birzeit</w:t>
      </w:r>
      <w:proofErr w:type="spellEnd"/>
      <w:r w:rsidRPr="000F2712">
        <w:rPr>
          <w:rFonts w:asciiTheme="minorBidi" w:hAnsiTheme="minorBidi"/>
          <w:b/>
          <w:bCs/>
          <w:color w:val="C00000"/>
          <w:sz w:val="56"/>
          <w:szCs w:val="56"/>
        </w:rPr>
        <w:t xml:space="preserve"> </w:t>
      </w:r>
      <w:proofErr w:type="spellStart"/>
      <w:r w:rsidRPr="000F2712">
        <w:rPr>
          <w:rFonts w:asciiTheme="minorBidi" w:hAnsiTheme="minorBidi"/>
          <w:b/>
          <w:bCs/>
          <w:color w:val="C00000"/>
          <w:sz w:val="56"/>
          <w:szCs w:val="56"/>
        </w:rPr>
        <w:t>Univer</w:t>
      </w:r>
      <w:r>
        <w:rPr>
          <w:rFonts w:asciiTheme="minorBidi" w:hAnsiTheme="minorBidi"/>
          <w:b/>
          <w:bCs/>
          <w:color w:val="C00000"/>
          <w:sz w:val="56"/>
          <w:szCs w:val="56"/>
        </w:rPr>
        <w:t>-</w:t>
      </w:r>
      <w:r w:rsidRPr="000F2712">
        <w:rPr>
          <w:rFonts w:asciiTheme="minorBidi" w:hAnsiTheme="minorBidi"/>
          <w:b/>
          <w:bCs/>
          <w:color w:val="C00000"/>
          <w:sz w:val="56"/>
          <w:szCs w:val="56"/>
        </w:rPr>
        <w:t>sity</w:t>
      </w:r>
      <w:proofErr w:type="spellEnd"/>
      <w:r w:rsidRPr="000F2712">
        <w:rPr>
          <w:rFonts w:asciiTheme="minorBidi" w:hAnsiTheme="minorBidi"/>
          <w:b/>
          <w:bCs/>
          <w:color w:val="C00000"/>
          <w:sz w:val="56"/>
          <w:szCs w:val="56"/>
        </w:rPr>
        <w:t>, P.O.Box14, West Bank, Palestine. E-Mail: latif@birzeit.edu</w:t>
      </w:r>
    </w:p>
    <w:p w:rsidR="000F2712" w:rsidRDefault="000F2712" w:rsidP="00B07AEC">
      <w:pPr>
        <w:spacing w:line="360" w:lineRule="auto"/>
        <w:jc w:val="both"/>
        <w:rPr>
          <w:rFonts w:asciiTheme="minorBidi" w:hAnsiTheme="minorBidi"/>
          <w:sz w:val="56"/>
          <w:szCs w:val="56"/>
        </w:rPr>
      </w:pPr>
    </w:p>
    <w:p w:rsidR="000F2712" w:rsidRDefault="000F2712" w:rsidP="00B07AEC">
      <w:pPr>
        <w:spacing w:line="360" w:lineRule="auto"/>
        <w:jc w:val="both"/>
        <w:rPr>
          <w:rFonts w:asciiTheme="minorBidi" w:hAnsiTheme="minorBidi"/>
          <w:sz w:val="56"/>
          <w:szCs w:val="56"/>
        </w:rPr>
      </w:pPr>
    </w:p>
    <w:p w:rsidR="00E21519" w:rsidRPr="00516DEA" w:rsidRDefault="00453712" w:rsidP="00B07AEC">
      <w:pPr>
        <w:spacing w:line="360" w:lineRule="auto"/>
        <w:jc w:val="both"/>
        <w:rPr>
          <w:rFonts w:asciiTheme="minorBidi" w:eastAsia="Times New Roman" w:hAnsiTheme="minorBidi"/>
          <w:b/>
          <w:bCs/>
          <w:color w:val="000000"/>
          <w:sz w:val="56"/>
          <w:szCs w:val="56"/>
          <w:lang w:val="en-GB" w:bidi="ar-SA"/>
        </w:rPr>
      </w:pPr>
      <w:r w:rsidRPr="00516DEA">
        <w:rPr>
          <w:rFonts w:asciiTheme="minorBidi" w:hAnsiTheme="minorBidi"/>
          <w:b/>
          <w:bCs/>
          <w:sz w:val="56"/>
          <w:szCs w:val="56"/>
        </w:rPr>
        <w:lastRenderedPageBreak/>
        <w:t>We</w:t>
      </w:r>
      <w:r w:rsidR="00E21519" w:rsidRPr="00516DEA">
        <w:rPr>
          <w:rFonts w:asciiTheme="minorBidi" w:hAnsiTheme="minorBidi"/>
          <w:b/>
          <w:bCs/>
          <w:sz w:val="56"/>
          <w:szCs w:val="56"/>
        </w:rPr>
        <w:t xml:space="preserve"> report here the results of our </w:t>
      </w:r>
      <w:r w:rsidRPr="00516DEA">
        <w:rPr>
          <w:rFonts w:asciiTheme="minorBidi" w:hAnsiTheme="minorBidi"/>
          <w:b/>
          <w:bCs/>
          <w:sz w:val="56"/>
          <w:szCs w:val="56"/>
        </w:rPr>
        <w:t xml:space="preserve">studies on the structure and  oxidase catalytic activities of </w:t>
      </w:r>
      <w:r w:rsidRPr="00516DEA">
        <w:rPr>
          <w:rFonts w:asciiTheme="minorBidi" w:eastAsia="Times New Roman" w:hAnsiTheme="minorBidi"/>
          <w:b/>
          <w:bCs/>
          <w:color w:val="000000"/>
          <w:sz w:val="56"/>
          <w:szCs w:val="56"/>
          <w:lang w:bidi="ar-SA"/>
        </w:rPr>
        <w:t>c</w:t>
      </w:r>
      <w:proofErr w:type="spellStart"/>
      <w:r w:rsidRPr="00516DEA">
        <w:rPr>
          <w:rFonts w:asciiTheme="minorBidi" w:eastAsia="Times New Roman" w:hAnsiTheme="minorBidi"/>
          <w:b/>
          <w:bCs/>
          <w:color w:val="000000"/>
          <w:sz w:val="56"/>
          <w:szCs w:val="56"/>
          <w:lang w:val="en-GB" w:bidi="ar-SA"/>
        </w:rPr>
        <w:t>o</w:t>
      </w:r>
      <w:r w:rsidR="00254FF0" w:rsidRPr="00516DEA">
        <w:rPr>
          <w:rFonts w:asciiTheme="minorBidi" w:eastAsia="Times New Roman" w:hAnsiTheme="minorBidi"/>
          <w:b/>
          <w:bCs/>
          <w:color w:val="000000"/>
          <w:sz w:val="56"/>
          <w:szCs w:val="56"/>
          <w:lang w:val="en-GB" w:bidi="ar-SA"/>
        </w:rPr>
        <w:t>pper</w:t>
      </w:r>
      <w:proofErr w:type="spellEnd"/>
      <w:r w:rsidR="00254FF0" w:rsidRPr="00516DEA">
        <w:rPr>
          <w:rFonts w:asciiTheme="minorBidi" w:eastAsia="Times New Roman" w:hAnsiTheme="minorBidi"/>
          <w:b/>
          <w:bCs/>
          <w:color w:val="000000"/>
          <w:sz w:val="56"/>
          <w:szCs w:val="56"/>
          <w:lang w:val="en-GB" w:bidi="ar-SA"/>
        </w:rPr>
        <w:t>(II) comp</w:t>
      </w:r>
      <w:r w:rsidR="001A4FB6">
        <w:rPr>
          <w:rFonts w:asciiTheme="minorBidi" w:eastAsia="Times New Roman" w:hAnsiTheme="minorBidi"/>
          <w:b/>
          <w:bCs/>
          <w:color w:val="000000"/>
          <w:sz w:val="56"/>
          <w:szCs w:val="56"/>
          <w:lang w:val="en-GB" w:bidi="ar-SA"/>
        </w:rPr>
        <w:t>-</w:t>
      </w:r>
      <w:r w:rsidR="00254FF0" w:rsidRPr="00516DEA">
        <w:rPr>
          <w:rFonts w:asciiTheme="minorBidi" w:eastAsia="Times New Roman" w:hAnsiTheme="minorBidi"/>
          <w:b/>
          <w:bCs/>
          <w:color w:val="000000"/>
          <w:sz w:val="56"/>
          <w:szCs w:val="56"/>
          <w:lang w:val="en-GB" w:bidi="ar-SA"/>
        </w:rPr>
        <w:t xml:space="preserve">lexes of </w:t>
      </w:r>
      <w:proofErr w:type="spellStart"/>
      <w:r w:rsidRPr="00516DEA">
        <w:rPr>
          <w:rFonts w:asciiTheme="minorBidi" w:eastAsia="Times New Roman" w:hAnsiTheme="minorBidi"/>
          <w:b/>
          <w:bCs/>
          <w:color w:val="000000"/>
          <w:sz w:val="56"/>
          <w:szCs w:val="56"/>
          <w:lang w:val="en-GB" w:bidi="ar-SA"/>
        </w:rPr>
        <w:t>ferrocenecarboxylate</w:t>
      </w:r>
      <w:proofErr w:type="spellEnd"/>
      <w:r w:rsidRPr="00516DEA">
        <w:rPr>
          <w:rFonts w:asciiTheme="minorBidi" w:eastAsia="Times New Roman" w:hAnsiTheme="minorBidi"/>
          <w:b/>
          <w:bCs/>
          <w:color w:val="000000"/>
          <w:sz w:val="56"/>
          <w:szCs w:val="56"/>
          <w:lang w:val="en-GB" w:bidi="ar-SA"/>
        </w:rPr>
        <w:t xml:space="preserve"> </w:t>
      </w:r>
      <w:r w:rsidR="001A4FB6">
        <w:rPr>
          <w:rFonts w:asciiTheme="minorBidi" w:eastAsia="Times New Roman" w:hAnsiTheme="minorBidi"/>
          <w:b/>
          <w:bCs/>
          <w:color w:val="000000"/>
          <w:sz w:val="56"/>
          <w:szCs w:val="56"/>
          <w:lang w:val="en-GB" w:bidi="ar-SA"/>
        </w:rPr>
        <w:t xml:space="preserve">with </w:t>
      </w:r>
      <w:proofErr w:type="spellStart"/>
      <w:r w:rsidR="001A4FB6">
        <w:rPr>
          <w:rFonts w:asciiTheme="minorBidi" w:eastAsia="Times New Roman" w:hAnsiTheme="minorBidi"/>
          <w:b/>
          <w:bCs/>
          <w:color w:val="000000"/>
          <w:sz w:val="56"/>
          <w:szCs w:val="56"/>
          <w:lang w:val="en-GB" w:bidi="ar-SA"/>
        </w:rPr>
        <w:t>pyrazole</w:t>
      </w:r>
      <w:proofErr w:type="spellEnd"/>
      <w:r w:rsidR="001A4FB6">
        <w:rPr>
          <w:rFonts w:asciiTheme="minorBidi" w:eastAsia="Times New Roman" w:hAnsiTheme="minorBidi"/>
          <w:b/>
          <w:bCs/>
          <w:color w:val="000000"/>
          <w:sz w:val="56"/>
          <w:szCs w:val="56"/>
          <w:lang w:val="en-GB" w:bidi="ar-SA"/>
        </w:rPr>
        <w:t xml:space="preserve"> and 1,2-</w:t>
      </w:r>
      <w:r w:rsidRPr="00516DEA">
        <w:rPr>
          <w:rFonts w:asciiTheme="minorBidi" w:eastAsia="Times New Roman" w:hAnsiTheme="minorBidi"/>
          <w:b/>
          <w:bCs/>
          <w:color w:val="000000"/>
          <w:sz w:val="56"/>
          <w:szCs w:val="56"/>
          <w:lang w:val="en-GB" w:bidi="ar-SA"/>
        </w:rPr>
        <w:t>dimethyl</w:t>
      </w:r>
      <w:r w:rsidR="001A4FB6">
        <w:rPr>
          <w:rFonts w:asciiTheme="minorBidi" w:eastAsia="Times New Roman" w:hAnsiTheme="minorBidi"/>
          <w:b/>
          <w:bCs/>
          <w:color w:val="000000"/>
          <w:sz w:val="56"/>
          <w:szCs w:val="56"/>
          <w:lang w:val="en-GB" w:bidi="ar-SA"/>
        </w:rPr>
        <w:t xml:space="preserve">imidazole. </w:t>
      </w:r>
      <w:r w:rsidR="001A4FB6">
        <w:rPr>
          <w:rFonts w:asciiTheme="minorBidi" w:eastAsia="Times New Roman" w:hAnsiTheme="minorBidi"/>
          <w:b/>
          <w:bCs/>
          <w:color w:val="000000"/>
          <w:sz w:val="56"/>
          <w:szCs w:val="56"/>
          <w:lang w:bidi="ar-SA"/>
        </w:rPr>
        <w:t xml:space="preserve">The </w:t>
      </w:r>
      <w:r w:rsidR="001169B3">
        <w:rPr>
          <w:rFonts w:asciiTheme="minorBidi" w:eastAsia="Times New Roman" w:hAnsiTheme="minorBidi"/>
          <w:b/>
          <w:bCs/>
          <w:color w:val="000000"/>
          <w:sz w:val="56"/>
          <w:szCs w:val="56"/>
          <w:lang w:bidi="ar-SA"/>
        </w:rPr>
        <w:t>complexes,</w:t>
      </w:r>
      <w:r w:rsidR="001A4FB6">
        <w:rPr>
          <w:rFonts w:asciiTheme="minorBidi" w:eastAsia="Times New Roman" w:hAnsiTheme="minorBidi"/>
          <w:b/>
          <w:bCs/>
          <w:color w:val="000000"/>
          <w:sz w:val="56"/>
          <w:szCs w:val="56"/>
          <w:lang w:bidi="ar-SA"/>
        </w:rPr>
        <w:t xml:space="preserve"> </w:t>
      </w:r>
      <w:proofErr w:type="spellStart"/>
      <w:r w:rsidRPr="00516DEA">
        <w:rPr>
          <w:rFonts w:asciiTheme="minorBidi" w:eastAsia="Times New Roman" w:hAnsiTheme="minorBidi"/>
          <w:b/>
          <w:bCs/>
          <w:color w:val="000000"/>
          <w:sz w:val="56"/>
          <w:szCs w:val="56"/>
          <w:lang w:bidi="ar-SA"/>
        </w:rPr>
        <w:t>bis</w:t>
      </w:r>
      <w:proofErr w:type="spellEnd"/>
      <w:r w:rsidRPr="00516DEA">
        <w:rPr>
          <w:rFonts w:asciiTheme="minorBidi" w:eastAsia="Times New Roman" w:hAnsiTheme="minorBidi"/>
          <w:b/>
          <w:bCs/>
          <w:color w:val="000000"/>
          <w:sz w:val="56"/>
          <w:szCs w:val="56"/>
          <w:lang w:bidi="ar-SA"/>
        </w:rPr>
        <w:t>(</w:t>
      </w:r>
      <w:proofErr w:type="spellStart"/>
      <w:r w:rsidRPr="00516DEA">
        <w:rPr>
          <w:rFonts w:asciiTheme="minorBidi" w:eastAsia="Times New Roman" w:hAnsiTheme="minorBidi"/>
          <w:b/>
          <w:bCs/>
          <w:color w:val="000000"/>
          <w:sz w:val="56"/>
          <w:szCs w:val="56"/>
          <w:lang w:bidi="ar-SA"/>
        </w:rPr>
        <w:t>ferrocenecarbox</w:t>
      </w:r>
      <w:r w:rsidR="001A4FB6">
        <w:rPr>
          <w:rFonts w:asciiTheme="minorBidi" w:eastAsia="Times New Roman" w:hAnsiTheme="minorBidi"/>
          <w:b/>
          <w:bCs/>
          <w:color w:val="000000"/>
          <w:sz w:val="56"/>
          <w:szCs w:val="56"/>
          <w:lang w:bidi="ar-SA"/>
        </w:rPr>
        <w:t>-</w:t>
      </w:r>
      <w:r w:rsidRPr="00516DEA">
        <w:rPr>
          <w:rFonts w:asciiTheme="minorBidi" w:eastAsia="Times New Roman" w:hAnsiTheme="minorBidi"/>
          <w:b/>
          <w:bCs/>
          <w:color w:val="000000"/>
          <w:sz w:val="56"/>
          <w:szCs w:val="56"/>
          <w:lang w:bidi="ar-SA"/>
        </w:rPr>
        <w:t>ylato</w:t>
      </w:r>
      <w:proofErr w:type="spellEnd"/>
      <w:r w:rsidRPr="00516DEA">
        <w:rPr>
          <w:rFonts w:asciiTheme="minorBidi" w:eastAsia="Times New Roman" w:hAnsiTheme="minorBidi"/>
          <w:b/>
          <w:bCs/>
          <w:color w:val="000000"/>
          <w:sz w:val="56"/>
          <w:szCs w:val="56"/>
          <w:lang w:bidi="ar-SA"/>
        </w:rPr>
        <w:t>)</w:t>
      </w:r>
      <w:r w:rsidRPr="00516DEA">
        <w:rPr>
          <w:rFonts w:asciiTheme="minorBidi" w:hAnsiTheme="minorBidi"/>
          <w:b/>
          <w:bCs/>
          <w:sz w:val="56"/>
          <w:szCs w:val="56"/>
        </w:rPr>
        <w:t xml:space="preserve"> </w:t>
      </w:r>
      <w:proofErr w:type="spellStart"/>
      <w:r w:rsidRPr="00516DEA">
        <w:rPr>
          <w:rFonts w:asciiTheme="minorBidi" w:eastAsia="Times New Roman" w:hAnsiTheme="minorBidi"/>
          <w:b/>
          <w:bCs/>
          <w:color w:val="000000"/>
          <w:sz w:val="56"/>
          <w:szCs w:val="56"/>
          <w:lang w:bidi="ar-SA"/>
        </w:rPr>
        <w:t>tetrakis</w:t>
      </w:r>
      <w:proofErr w:type="spellEnd"/>
      <w:r w:rsidRPr="00516DEA">
        <w:rPr>
          <w:rFonts w:asciiTheme="minorBidi" w:eastAsia="Times New Roman" w:hAnsiTheme="minorBidi"/>
          <w:b/>
          <w:bCs/>
          <w:color w:val="000000"/>
          <w:sz w:val="56"/>
          <w:szCs w:val="56"/>
          <w:lang w:bidi="ar-SA"/>
        </w:rPr>
        <w:t>(</w:t>
      </w:r>
      <w:proofErr w:type="spellStart"/>
      <w:r w:rsidRPr="00516DEA">
        <w:rPr>
          <w:rFonts w:asciiTheme="minorBidi" w:eastAsia="Times New Roman" w:hAnsiTheme="minorBidi"/>
          <w:b/>
          <w:bCs/>
          <w:color w:val="000000"/>
          <w:sz w:val="56"/>
          <w:szCs w:val="56"/>
          <w:lang w:bidi="ar-SA"/>
        </w:rPr>
        <w:t>pyrazole</w:t>
      </w:r>
      <w:proofErr w:type="spellEnd"/>
      <w:r w:rsidRPr="00516DEA">
        <w:rPr>
          <w:rFonts w:asciiTheme="minorBidi" w:eastAsia="Times New Roman" w:hAnsiTheme="minorBidi"/>
          <w:b/>
          <w:bCs/>
          <w:color w:val="000000"/>
          <w:sz w:val="56"/>
          <w:szCs w:val="56"/>
          <w:lang w:bidi="ar-SA"/>
        </w:rPr>
        <w:t xml:space="preserve">) copper(II) </w:t>
      </w:r>
      <w:r w:rsidRPr="00516DEA">
        <w:rPr>
          <w:rFonts w:asciiTheme="minorBidi" w:eastAsia="Times New Roman" w:hAnsiTheme="minorBidi"/>
          <w:b/>
          <w:bCs/>
          <w:color w:val="FF0000"/>
          <w:sz w:val="56"/>
          <w:szCs w:val="56"/>
          <w:lang w:bidi="ar-SA"/>
        </w:rPr>
        <w:t xml:space="preserve">(1) </w:t>
      </w:r>
      <w:r w:rsidR="001A4FB6">
        <w:rPr>
          <w:rFonts w:asciiTheme="minorBidi" w:eastAsia="Times New Roman" w:hAnsiTheme="minorBidi"/>
          <w:b/>
          <w:bCs/>
          <w:color w:val="000000"/>
          <w:sz w:val="56"/>
          <w:szCs w:val="56"/>
          <w:lang w:bidi="ar-SA"/>
        </w:rPr>
        <w:t xml:space="preserve">and </w:t>
      </w:r>
      <w:r w:rsidRPr="00516DEA">
        <w:rPr>
          <w:rFonts w:asciiTheme="minorBidi" w:eastAsia="Times New Roman" w:hAnsiTheme="minorBidi"/>
          <w:b/>
          <w:bCs/>
          <w:color w:val="000000"/>
          <w:sz w:val="56"/>
          <w:szCs w:val="56"/>
          <w:lang w:bidi="ar-SA"/>
        </w:rPr>
        <w:t>cis-</w:t>
      </w:r>
      <w:proofErr w:type="spellStart"/>
      <w:r w:rsidRPr="00516DEA">
        <w:rPr>
          <w:rFonts w:asciiTheme="minorBidi" w:eastAsia="Times New Roman" w:hAnsiTheme="minorBidi"/>
          <w:b/>
          <w:bCs/>
          <w:color w:val="000000"/>
          <w:sz w:val="56"/>
          <w:szCs w:val="56"/>
          <w:lang w:bidi="ar-SA"/>
        </w:rPr>
        <w:t>bis</w:t>
      </w:r>
      <w:proofErr w:type="spellEnd"/>
      <w:r w:rsidRPr="00516DEA">
        <w:rPr>
          <w:rFonts w:asciiTheme="minorBidi" w:eastAsia="Times New Roman" w:hAnsiTheme="minorBidi"/>
          <w:b/>
          <w:bCs/>
          <w:color w:val="000000"/>
          <w:sz w:val="56"/>
          <w:szCs w:val="56"/>
          <w:lang w:bidi="ar-SA"/>
        </w:rPr>
        <w:t>(</w:t>
      </w:r>
      <w:proofErr w:type="spellStart"/>
      <w:r w:rsidRPr="00516DEA">
        <w:rPr>
          <w:rFonts w:asciiTheme="minorBidi" w:eastAsia="Times New Roman" w:hAnsiTheme="minorBidi"/>
          <w:b/>
          <w:bCs/>
          <w:color w:val="000000"/>
          <w:sz w:val="56"/>
          <w:szCs w:val="56"/>
          <w:lang w:bidi="ar-SA"/>
        </w:rPr>
        <w:t>ferrocenecarboxylato</w:t>
      </w:r>
      <w:proofErr w:type="spellEnd"/>
      <w:r w:rsidRPr="00516DEA">
        <w:rPr>
          <w:rFonts w:asciiTheme="minorBidi" w:eastAsia="Times New Roman" w:hAnsiTheme="minorBidi"/>
          <w:b/>
          <w:bCs/>
          <w:color w:val="000000"/>
          <w:sz w:val="56"/>
          <w:szCs w:val="56"/>
          <w:lang w:bidi="ar-SA"/>
        </w:rPr>
        <w:t xml:space="preserve">) </w:t>
      </w:r>
      <w:proofErr w:type="spellStart"/>
      <w:r w:rsidRPr="00516DEA">
        <w:rPr>
          <w:rFonts w:asciiTheme="minorBidi" w:eastAsia="Times New Roman" w:hAnsiTheme="minorBidi"/>
          <w:b/>
          <w:bCs/>
          <w:color w:val="000000"/>
          <w:sz w:val="56"/>
          <w:szCs w:val="56"/>
          <w:lang w:bidi="ar-SA"/>
        </w:rPr>
        <w:t>bis</w:t>
      </w:r>
      <w:proofErr w:type="spellEnd"/>
      <w:r w:rsidR="001A4FB6">
        <w:rPr>
          <w:rFonts w:asciiTheme="minorBidi" w:eastAsia="Times New Roman" w:hAnsiTheme="minorBidi"/>
          <w:b/>
          <w:bCs/>
          <w:color w:val="000000"/>
          <w:sz w:val="56"/>
          <w:szCs w:val="56"/>
          <w:lang w:bidi="ar-SA"/>
        </w:rPr>
        <w:t>-</w:t>
      </w:r>
      <w:r w:rsidRPr="00516DEA">
        <w:rPr>
          <w:rFonts w:asciiTheme="minorBidi" w:eastAsia="Times New Roman" w:hAnsiTheme="minorBidi"/>
          <w:b/>
          <w:bCs/>
          <w:color w:val="000000"/>
          <w:sz w:val="56"/>
          <w:szCs w:val="56"/>
          <w:lang w:bidi="ar-SA"/>
        </w:rPr>
        <w:t xml:space="preserve">(1,2-dimethylimidazole) copper(II) </w:t>
      </w:r>
      <w:r w:rsidRPr="00516DEA">
        <w:rPr>
          <w:rFonts w:asciiTheme="minorBidi" w:eastAsia="Times New Roman" w:hAnsiTheme="minorBidi"/>
          <w:b/>
          <w:bCs/>
          <w:color w:val="FF0000"/>
          <w:sz w:val="56"/>
          <w:szCs w:val="56"/>
          <w:lang w:bidi="ar-SA"/>
        </w:rPr>
        <w:t xml:space="preserve">(2)  </w:t>
      </w:r>
      <w:r w:rsidRPr="00516DEA">
        <w:rPr>
          <w:rFonts w:asciiTheme="minorBidi" w:eastAsia="Times New Roman" w:hAnsiTheme="minorBidi"/>
          <w:b/>
          <w:bCs/>
          <w:color w:val="000000"/>
          <w:sz w:val="56"/>
          <w:szCs w:val="56"/>
          <w:lang w:bidi="ar-SA"/>
        </w:rPr>
        <w:t xml:space="preserve">have been prepared from the reaction of </w:t>
      </w:r>
      <w:proofErr w:type="spellStart"/>
      <w:r w:rsidRPr="00516DEA">
        <w:rPr>
          <w:rFonts w:asciiTheme="minorBidi" w:eastAsia="Times New Roman" w:hAnsiTheme="minorBidi"/>
          <w:b/>
          <w:bCs/>
          <w:color w:val="000000"/>
          <w:sz w:val="56"/>
          <w:szCs w:val="56"/>
          <w:lang w:bidi="ar-SA"/>
        </w:rPr>
        <w:t>tetrakis</w:t>
      </w:r>
      <w:proofErr w:type="spellEnd"/>
      <w:r w:rsidRPr="00516DEA">
        <w:rPr>
          <w:rFonts w:asciiTheme="minorBidi" w:eastAsia="Times New Roman" w:hAnsiTheme="minorBidi"/>
          <w:b/>
          <w:bCs/>
          <w:color w:val="000000"/>
          <w:sz w:val="56"/>
          <w:szCs w:val="56"/>
          <w:lang w:bidi="ar-SA"/>
        </w:rPr>
        <w:t>(</w:t>
      </w:r>
      <w:proofErr w:type="spellStart"/>
      <w:r w:rsidRPr="00516DEA">
        <w:rPr>
          <w:rFonts w:asciiTheme="minorBidi" w:eastAsia="Times New Roman" w:hAnsiTheme="minorBidi"/>
          <w:b/>
          <w:bCs/>
          <w:color w:val="000000"/>
          <w:sz w:val="56"/>
          <w:szCs w:val="56"/>
          <w:lang w:bidi="ar-SA"/>
        </w:rPr>
        <w:t>ferrocenecarboxylato</w:t>
      </w:r>
      <w:proofErr w:type="spellEnd"/>
      <w:r w:rsidRPr="00516DEA">
        <w:rPr>
          <w:rFonts w:asciiTheme="minorBidi" w:eastAsia="Times New Roman" w:hAnsiTheme="minorBidi"/>
          <w:b/>
          <w:bCs/>
          <w:color w:val="000000"/>
          <w:sz w:val="56"/>
          <w:szCs w:val="56"/>
          <w:lang w:bidi="ar-SA"/>
        </w:rPr>
        <w:t xml:space="preserve">) </w:t>
      </w:r>
      <w:proofErr w:type="spellStart"/>
      <w:r w:rsidRPr="00516DEA">
        <w:rPr>
          <w:rFonts w:asciiTheme="minorBidi" w:eastAsia="Times New Roman" w:hAnsiTheme="minorBidi"/>
          <w:b/>
          <w:bCs/>
          <w:color w:val="000000"/>
          <w:sz w:val="56"/>
          <w:szCs w:val="56"/>
          <w:lang w:bidi="ar-SA"/>
        </w:rPr>
        <w:t>bis</w:t>
      </w:r>
      <w:proofErr w:type="spellEnd"/>
      <w:r w:rsidRPr="00516DEA">
        <w:rPr>
          <w:rFonts w:asciiTheme="minorBidi" w:eastAsia="Times New Roman" w:hAnsiTheme="minorBidi"/>
          <w:b/>
          <w:bCs/>
          <w:color w:val="000000"/>
          <w:sz w:val="56"/>
          <w:szCs w:val="56"/>
          <w:lang w:bidi="ar-SA"/>
        </w:rPr>
        <w:t xml:space="preserve">(tetrahydrofuran) </w:t>
      </w:r>
      <w:proofErr w:type="spellStart"/>
      <w:r w:rsidRPr="00516DEA">
        <w:rPr>
          <w:rFonts w:asciiTheme="minorBidi" w:eastAsia="Times New Roman" w:hAnsiTheme="minorBidi"/>
          <w:b/>
          <w:bCs/>
          <w:color w:val="000000"/>
          <w:sz w:val="56"/>
          <w:szCs w:val="56"/>
          <w:lang w:bidi="ar-SA"/>
        </w:rPr>
        <w:t>dicopper</w:t>
      </w:r>
      <w:proofErr w:type="spellEnd"/>
      <w:r w:rsidRPr="00516DEA">
        <w:rPr>
          <w:rFonts w:asciiTheme="minorBidi" w:eastAsia="Times New Roman" w:hAnsiTheme="minorBidi"/>
          <w:b/>
          <w:bCs/>
          <w:color w:val="000000"/>
          <w:sz w:val="56"/>
          <w:szCs w:val="56"/>
          <w:lang w:bidi="ar-SA"/>
        </w:rPr>
        <w:t xml:space="preserve">(II) and </w:t>
      </w:r>
      <w:r w:rsidRPr="00516DEA">
        <w:rPr>
          <w:rFonts w:asciiTheme="minorBidi" w:eastAsia="Times New Roman" w:hAnsiTheme="minorBidi"/>
          <w:b/>
          <w:bCs/>
          <w:color w:val="000000"/>
          <w:sz w:val="56"/>
          <w:szCs w:val="56"/>
          <w:lang w:bidi="ar-SA"/>
        </w:rPr>
        <w:lastRenderedPageBreak/>
        <w:t>the appropriate base</w:t>
      </w:r>
      <w:r w:rsidR="00E21519" w:rsidRPr="00516DEA">
        <w:rPr>
          <w:rFonts w:asciiTheme="minorBidi" w:eastAsia="Times New Roman" w:hAnsiTheme="minorBidi"/>
          <w:b/>
          <w:bCs/>
          <w:color w:val="000000"/>
          <w:sz w:val="56"/>
          <w:szCs w:val="56"/>
          <w:lang w:val="en-GB" w:bidi="ar-SA"/>
        </w:rPr>
        <w:t>,</w:t>
      </w:r>
      <w:r w:rsidR="00B07AEC">
        <w:rPr>
          <w:rFonts w:asciiTheme="minorBidi" w:eastAsia="Times New Roman" w:hAnsiTheme="minorBidi"/>
          <w:b/>
          <w:bCs/>
          <w:color w:val="000000"/>
          <w:sz w:val="56"/>
          <w:szCs w:val="56"/>
          <w:lang w:val="en-GB" w:bidi="ar-SA"/>
        </w:rPr>
        <w:t xml:space="preserve"> </w:t>
      </w:r>
      <w:proofErr w:type="spellStart"/>
      <w:r w:rsidR="00E21519" w:rsidRPr="00516DEA">
        <w:rPr>
          <w:rFonts w:asciiTheme="minorBidi" w:eastAsia="Times New Roman" w:hAnsiTheme="minorBidi"/>
          <w:b/>
          <w:bCs/>
          <w:color w:val="000000"/>
          <w:sz w:val="56"/>
          <w:szCs w:val="56"/>
          <w:lang w:val="en-GB" w:bidi="ar-SA"/>
        </w:rPr>
        <w:t>stuctures</w:t>
      </w:r>
      <w:proofErr w:type="spellEnd"/>
      <w:r w:rsidR="00E21519" w:rsidRPr="00516DEA">
        <w:rPr>
          <w:rFonts w:asciiTheme="minorBidi" w:eastAsia="Times New Roman" w:hAnsiTheme="minorBidi"/>
          <w:b/>
          <w:bCs/>
          <w:color w:val="000000"/>
          <w:sz w:val="56"/>
          <w:szCs w:val="56"/>
          <w:lang w:val="en-GB" w:bidi="ar-SA"/>
        </w:rPr>
        <w:t xml:space="preserve"> are shown below</w:t>
      </w:r>
    </w:p>
    <w:p w:rsidR="00E21519" w:rsidRPr="00516DEA" w:rsidRDefault="00254FF0" w:rsidP="00516DEA">
      <w:pPr>
        <w:jc w:val="both"/>
        <w:rPr>
          <w:rFonts w:asciiTheme="minorBidi" w:eastAsia="Times New Roman" w:hAnsiTheme="minorBidi"/>
          <w:color w:val="000000"/>
          <w:sz w:val="56"/>
          <w:szCs w:val="56"/>
          <w:lang w:val="en-GB" w:bidi="ar-SA"/>
        </w:rPr>
      </w:pPr>
      <w:r w:rsidRPr="00516DEA">
        <w:rPr>
          <w:rFonts w:asciiTheme="minorBidi" w:eastAsia="Times New Roman" w:hAnsiTheme="minorBidi"/>
          <w:color w:val="000000"/>
          <w:sz w:val="56"/>
          <w:szCs w:val="56"/>
          <w:lang w:val="en-GB" w:bidi="ar-SA"/>
        </w:rPr>
        <w:t xml:space="preserve">  </w:t>
      </w:r>
      <w:r w:rsidR="00E21519" w:rsidRPr="00516DEA">
        <w:rPr>
          <w:rFonts w:asciiTheme="minorBidi" w:eastAsia="Times New Roman" w:hAnsiTheme="minorBidi"/>
          <w:noProof/>
          <w:color w:val="000000"/>
          <w:sz w:val="56"/>
          <w:szCs w:val="56"/>
          <w:lang w:bidi="ar-SA"/>
        </w:rPr>
        <w:drawing>
          <wp:inline distT="0" distB="0" distL="0" distR="0" wp14:anchorId="79C42AD2" wp14:editId="75ABBBD6">
            <wp:extent cx="2461260" cy="1874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1260" cy="1874520"/>
                    </a:xfrm>
                    <a:prstGeom prst="rect">
                      <a:avLst/>
                    </a:prstGeom>
                    <a:noFill/>
                    <a:ln>
                      <a:noFill/>
                    </a:ln>
                  </pic:spPr>
                </pic:pic>
              </a:graphicData>
            </a:graphic>
          </wp:inline>
        </w:drawing>
      </w:r>
      <w:r w:rsidR="00E21519" w:rsidRPr="00516DEA">
        <w:rPr>
          <w:rFonts w:asciiTheme="minorBidi" w:eastAsia="Times New Roman" w:hAnsiTheme="minorBidi"/>
          <w:color w:val="000000"/>
          <w:sz w:val="56"/>
          <w:szCs w:val="56"/>
          <w:lang w:val="en-GB" w:bidi="ar-SA"/>
        </w:rPr>
        <w:t xml:space="preserve">          </w:t>
      </w:r>
      <w:r w:rsidR="00E21519" w:rsidRPr="00516DEA">
        <w:rPr>
          <w:rFonts w:asciiTheme="minorBidi" w:hAnsiTheme="minorBidi"/>
          <w:noProof/>
          <w:sz w:val="56"/>
          <w:szCs w:val="56"/>
          <w:lang w:bidi="ar-SA"/>
        </w:rPr>
        <w:drawing>
          <wp:inline distT="0" distB="0" distL="0" distR="0" wp14:anchorId="58520331" wp14:editId="5D5151C8">
            <wp:extent cx="2758440" cy="24612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8440" cy="2461260"/>
                    </a:xfrm>
                    <a:prstGeom prst="rect">
                      <a:avLst/>
                    </a:prstGeom>
                    <a:noFill/>
                    <a:ln>
                      <a:noFill/>
                    </a:ln>
                  </pic:spPr>
                </pic:pic>
              </a:graphicData>
            </a:graphic>
          </wp:inline>
        </w:drawing>
      </w:r>
      <w:r w:rsidR="00E21519" w:rsidRPr="00516DEA">
        <w:rPr>
          <w:rFonts w:asciiTheme="minorBidi" w:eastAsia="Times New Roman" w:hAnsiTheme="minorBidi"/>
          <w:color w:val="000000"/>
          <w:sz w:val="56"/>
          <w:szCs w:val="56"/>
          <w:lang w:val="en-GB" w:bidi="ar-SA"/>
        </w:rPr>
        <w:t xml:space="preserve">      </w:t>
      </w:r>
    </w:p>
    <w:p w:rsidR="00E21519" w:rsidRPr="00516DEA" w:rsidRDefault="00254FF0" w:rsidP="00516DEA">
      <w:pPr>
        <w:jc w:val="both"/>
        <w:rPr>
          <w:rFonts w:asciiTheme="minorBidi" w:eastAsia="Times New Roman" w:hAnsiTheme="minorBidi"/>
          <w:b/>
          <w:bCs/>
          <w:color w:val="FF0000"/>
          <w:sz w:val="56"/>
          <w:szCs w:val="56"/>
          <w:lang w:val="en-GB" w:bidi="ar-SA"/>
        </w:rPr>
      </w:pPr>
      <w:r w:rsidRPr="00516DEA">
        <w:rPr>
          <w:rFonts w:asciiTheme="minorBidi" w:eastAsia="Times New Roman" w:hAnsiTheme="minorBidi"/>
          <w:b/>
          <w:bCs/>
          <w:color w:val="000000"/>
          <w:sz w:val="56"/>
          <w:szCs w:val="56"/>
          <w:lang w:val="en-GB" w:bidi="ar-SA"/>
        </w:rPr>
        <w:t xml:space="preserve">  </w:t>
      </w:r>
      <w:r w:rsidR="004D6794" w:rsidRPr="00516DEA">
        <w:rPr>
          <w:rFonts w:asciiTheme="minorBidi" w:eastAsia="Times New Roman" w:hAnsiTheme="minorBidi"/>
          <w:b/>
          <w:bCs/>
          <w:color w:val="000000"/>
          <w:sz w:val="56"/>
          <w:szCs w:val="56"/>
          <w:lang w:val="en-GB" w:bidi="ar-SA"/>
        </w:rPr>
        <w:t xml:space="preserve">  c</w:t>
      </w:r>
      <w:r w:rsidR="00E21519" w:rsidRPr="00516DEA">
        <w:rPr>
          <w:rFonts w:asciiTheme="minorBidi" w:eastAsia="Times New Roman" w:hAnsiTheme="minorBidi"/>
          <w:b/>
          <w:bCs/>
          <w:color w:val="000000"/>
          <w:sz w:val="56"/>
          <w:szCs w:val="56"/>
          <w:lang w:val="en-GB" w:bidi="ar-SA"/>
        </w:rPr>
        <w:t>omplex</w:t>
      </w:r>
      <w:r w:rsidR="00E21519" w:rsidRPr="00516DEA">
        <w:rPr>
          <w:rFonts w:asciiTheme="minorBidi" w:eastAsia="Times New Roman" w:hAnsiTheme="minorBidi"/>
          <w:color w:val="000000"/>
          <w:sz w:val="56"/>
          <w:szCs w:val="56"/>
          <w:lang w:val="en-GB" w:bidi="ar-SA"/>
        </w:rPr>
        <w:t xml:space="preserve"> </w:t>
      </w:r>
      <w:r w:rsidR="00E21519" w:rsidRPr="00516DEA">
        <w:rPr>
          <w:rFonts w:asciiTheme="minorBidi" w:eastAsia="Times New Roman" w:hAnsiTheme="minorBidi"/>
          <w:b/>
          <w:bCs/>
          <w:color w:val="FF0000"/>
          <w:sz w:val="56"/>
          <w:szCs w:val="56"/>
          <w:lang w:val="en-GB" w:bidi="ar-SA"/>
        </w:rPr>
        <w:t xml:space="preserve">1          </w:t>
      </w:r>
      <w:r w:rsidR="004D6794" w:rsidRPr="00516DEA">
        <w:rPr>
          <w:rFonts w:asciiTheme="minorBidi" w:eastAsia="Times New Roman" w:hAnsiTheme="minorBidi"/>
          <w:b/>
          <w:bCs/>
          <w:color w:val="FF0000"/>
          <w:sz w:val="56"/>
          <w:szCs w:val="56"/>
          <w:lang w:val="en-GB" w:bidi="ar-SA"/>
        </w:rPr>
        <w:t xml:space="preserve">             </w:t>
      </w:r>
      <w:r w:rsidR="00E21519" w:rsidRPr="00516DEA">
        <w:rPr>
          <w:rFonts w:asciiTheme="minorBidi" w:eastAsia="Times New Roman" w:hAnsiTheme="minorBidi"/>
          <w:b/>
          <w:bCs/>
          <w:sz w:val="56"/>
          <w:szCs w:val="56"/>
          <w:lang w:val="en-GB" w:bidi="ar-SA"/>
        </w:rPr>
        <w:t xml:space="preserve">complex </w:t>
      </w:r>
      <w:r w:rsidR="00E21519" w:rsidRPr="00516DEA">
        <w:rPr>
          <w:rFonts w:asciiTheme="minorBidi" w:eastAsia="Times New Roman" w:hAnsiTheme="minorBidi"/>
          <w:b/>
          <w:bCs/>
          <w:color w:val="FF0000"/>
          <w:sz w:val="56"/>
          <w:szCs w:val="56"/>
          <w:lang w:val="en-GB" w:bidi="ar-SA"/>
        </w:rPr>
        <w:t>2</w:t>
      </w:r>
    </w:p>
    <w:p w:rsidR="004D6794" w:rsidRPr="00516DEA" w:rsidRDefault="004D6794" w:rsidP="00516DEA">
      <w:pPr>
        <w:jc w:val="both"/>
        <w:rPr>
          <w:rFonts w:asciiTheme="minorBidi" w:eastAsia="Times New Roman" w:hAnsiTheme="minorBidi"/>
          <w:sz w:val="56"/>
          <w:szCs w:val="56"/>
          <w:lang w:val="en-GB" w:bidi="ar-SA"/>
        </w:rPr>
      </w:pPr>
    </w:p>
    <w:p w:rsidR="00E21519" w:rsidRPr="00516DEA" w:rsidRDefault="00254FF0" w:rsidP="00516DEA">
      <w:pPr>
        <w:jc w:val="both"/>
        <w:rPr>
          <w:rFonts w:asciiTheme="minorBidi" w:eastAsia="Times New Roman" w:hAnsiTheme="minorBidi"/>
          <w:b/>
          <w:bCs/>
          <w:color w:val="000000"/>
          <w:sz w:val="56"/>
          <w:szCs w:val="56"/>
          <w:lang w:val="en-GB" w:bidi="ar-SA"/>
        </w:rPr>
      </w:pPr>
      <w:r w:rsidRPr="00516DEA">
        <w:rPr>
          <w:rFonts w:asciiTheme="minorBidi" w:eastAsia="Times New Roman" w:hAnsiTheme="minorBidi"/>
          <w:b/>
          <w:bCs/>
          <w:color w:val="000000"/>
          <w:sz w:val="56"/>
          <w:szCs w:val="56"/>
          <w:lang w:val="en-GB" w:bidi="ar-SA"/>
        </w:rPr>
        <w:t xml:space="preserve">The determined structure of complex </w:t>
      </w:r>
      <w:r w:rsidRPr="00516DEA">
        <w:rPr>
          <w:rFonts w:asciiTheme="minorBidi" w:eastAsia="Times New Roman" w:hAnsiTheme="minorBidi"/>
          <w:b/>
          <w:bCs/>
          <w:color w:val="FF0000"/>
          <w:sz w:val="56"/>
          <w:szCs w:val="56"/>
          <w:lang w:val="en-GB" w:bidi="ar-SA"/>
        </w:rPr>
        <w:t>1</w:t>
      </w:r>
      <w:r w:rsidRPr="00516DEA">
        <w:rPr>
          <w:rFonts w:asciiTheme="minorBidi" w:eastAsia="Times New Roman" w:hAnsiTheme="minorBidi"/>
          <w:b/>
          <w:bCs/>
          <w:color w:val="000000"/>
          <w:sz w:val="56"/>
          <w:szCs w:val="56"/>
          <w:lang w:val="en-GB" w:bidi="ar-SA"/>
        </w:rPr>
        <w:t xml:space="preserve"> was b</w:t>
      </w:r>
      <w:r w:rsidR="00E21519" w:rsidRPr="00516DEA">
        <w:rPr>
          <w:rFonts w:asciiTheme="minorBidi" w:eastAsia="Times New Roman" w:hAnsiTheme="minorBidi"/>
          <w:b/>
          <w:bCs/>
          <w:color w:val="000000"/>
          <w:sz w:val="56"/>
          <w:szCs w:val="56"/>
          <w:lang w:val="en-GB" w:bidi="ar-SA"/>
        </w:rPr>
        <w:t xml:space="preserve">ased on </w:t>
      </w:r>
      <w:r w:rsidRPr="00516DEA">
        <w:rPr>
          <w:rFonts w:asciiTheme="minorBidi" w:eastAsia="Times New Roman" w:hAnsiTheme="minorBidi"/>
          <w:b/>
          <w:bCs/>
          <w:color w:val="000000"/>
          <w:sz w:val="56"/>
          <w:szCs w:val="56"/>
          <w:lang w:val="en-GB" w:bidi="ar-SA"/>
        </w:rPr>
        <w:t xml:space="preserve">the spectral results while the structure of complex </w:t>
      </w:r>
      <w:r w:rsidRPr="00516DEA">
        <w:rPr>
          <w:rFonts w:asciiTheme="minorBidi" w:eastAsia="Times New Roman" w:hAnsiTheme="minorBidi"/>
          <w:b/>
          <w:bCs/>
          <w:color w:val="FF0000"/>
          <w:sz w:val="56"/>
          <w:szCs w:val="56"/>
          <w:lang w:val="en-GB" w:bidi="ar-SA"/>
        </w:rPr>
        <w:t>2</w:t>
      </w:r>
      <w:r w:rsidRPr="00516DEA">
        <w:rPr>
          <w:rFonts w:asciiTheme="minorBidi" w:eastAsia="Times New Roman" w:hAnsiTheme="minorBidi"/>
          <w:b/>
          <w:bCs/>
          <w:color w:val="000000"/>
          <w:sz w:val="56"/>
          <w:szCs w:val="56"/>
          <w:lang w:val="en-GB" w:bidi="ar-SA"/>
        </w:rPr>
        <w:t xml:space="preserve"> was</w:t>
      </w:r>
      <w:r w:rsidR="00E21519" w:rsidRPr="00516DEA">
        <w:rPr>
          <w:rFonts w:asciiTheme="minorBidi" w:eastAsia="Times New Roman" w:hAnsiTheme="minorBidi"/>
          <w:b/>
          <w:bCs/>
          <w:color w:val="000000"/>
          <w:sz w:val="56"/>
          <w:szCs w:val="56"/>
          <w:lang w:val="en-GB" w:bidi="ar-SA"/>
        </w:rPr>
        <w:t xml:space="preserve"> determ</w:t>
      </w:r>
      <w:r w:rsidRPr="00516DEA">
        <w:rPr>
          <w:rFonts w:asciiTheme="minorBidi" w:eastAsia="Times New Roman" w:hAnsiTheme="minorBidi"/>
          <w:b/>
          <w:bCs/>
          <w:color w:val="000000"/>
          <w:sz w:val="56"/>
          <w:szCs w:val="56"/>
          <w:lang w:val="en-GB" w:bidi="ar-SA"/>
        </w:rPr>
        <w:t xml:space="preserve">ined by </w:t>
      </w:r>
      <w:r w:rsidR="00E21519" w:rsidRPr="00516DEA">
        <w:rPr>
          <w:rFonts w:asciiTheme="minorBidi" w:eastAsia="Times New Roman" w:hAnsiTheme="minorBidi"/>
          <w:b/>
          <w:bCs/>
          <w:color w:val="000000"/>
          <w:sz w:val="56"/>
          <w:szCs w:val="56"/>
          <w:lang w:val="en-GB" w:bidi="ar-SA"/>
        </w:rPr>
        <w:t xml:space="preserve"> X-ray crystallography</w:t>
      </w:r>
      <w:r w:rsidRPr="00516DEA">
        <w:rPr>
          <w:rFonts w:asciiTheme="minorBidi" w:eastAsia="Times New Roman" w:hAnsiTheme="minorBidi"/>
          <w:b/>
          <w:bCs/>
          <w:color w:val="000000"/>
          <w:sz w:val="56"/>
          <w:szCs w:val="56"/>
          <w:lang w:val="en-GB" w:bidi="ar-SA"/>
        </w:rPr>
        <w:t>.</w:t>
      </w:r>
    </w:p>
    <w:p w:rsidR="00E21519" w:rsidRPr="00516DEA" w:rsidRDefault="00E21519" w:rsidP="00516DEA">
      <w:pPr>
        <w:jc w:val="both"/>
        <w:rPr>
          <w:rFonts w:asciiTheme="minorBidi" w:eastAsia="Times New Roman" w:hAnsiTheme="minorBidi"/>
          <w:color w:val="000000"/>
          <w:sz w:val="56"/>
          <w:szCs w:val="56"/>
          <w:lang w:val="en-GB" w:bidi="ar-SA"/>
        </w:rPr>
      </w:pPr>
    </w:p>
    <w:p w:rsidR="004D6794" w:rsidRPr="00516DEA" w:rsidRDefault="004D6794" w:rsidP="00516DEA">
      <w:pPr>
        <w:jc w:val="both"/>
        <w:rPr>
          <w:rFonts w:asciiTheme="minorBidi" w:hAnsiTheme="minorBidi"/>
          <w:b/>
          <w:bCs/>
          <w:i/>
          <w:iCs/>
          <w:color w:val="FF0000"/>
          <w:sz w:val="56"/>
          <w:szCs w:val="56"/>
          <w:u w:val="single"/>
        </w:rPr>
      </w:pPr>
      <w:r w:rsidRPr="00516DEA">
        <w:rPr>
          <w:rFonts w:asciiTheme="minorBidi" w:hAnsiTheme="minorBidi"/>
          <w:b/>
          <w:bCs/>
          <w:i/>
          <w:iCs/>
          <w:color w:val="FF0000"/>
          <w:sz w:val="56"/>
          <w:szCs w:val="56"/>
          <w:u w:val="single"/>
        </w:rPr>
        <w:lastRenderedPageBreak/>
        <w:t>Biomimetic catalytic activities of the complexes</w:t>
      </w:r>
    </w:p>
    <w:p w:rsidR="0095364A" w:rsidRPr="00B07AEC" w:rsidRDefault="00453712" w:rsidP="00B07AEC">
      <w:pPr>
        <w:jc w:val="both"/>
        <w:rPr>
          <w:rFonts w:asciiTheme="minorBidi" w:eastAsiaTheme="minorEastAsia" w:hAnsiTheme="minorBidi"/>
          <w:b/>
          <w:bCs/>
          <w:color w:val="0070C0"/>
          <w:kern w:val="24"/>
          <w:sz w:val="56"/>
          <w:szCs w:val="56"/>
          <w:lang w:bidi="ar-SA"/>
        </w:rPr>
      </w:pPr>
      <w:r w:rsidRPr="00516DEA">
        <w:rPr>
          <w:rFonts w:asciiTheme="minorBidi" w:eastAsiaTheme="minorEastAsia" w:hAnsiTheme="minorBidi"/>
          <w:b/>
          <w:bCs/>
          <w:color w:val="000000" w:themeColor="text1"/>
          <w:kern w:val="24"/>
          <w:sz w:val="56"/>
          <w:szCs w:val="56"/>
          <w:lang w:bidi="ar-SA"/>
        </w:rPr>
        <w:t xml:space="preserve">In this study, we present our results on the  biomimetic catalytic activities of </w:t>
      </w:r>
      <w:r w:rsidR="004D6794" w:rsidRPr="00516DEA">
        <w:rPr>
          <w:rFonts w:asciiTheme="minorBidi" w:eastAsiaTheme="minorEastAsia" w:hAnsiTheme="minorBidi"/>
          <w:b/>
          <w:bCs/>
          <w:color w:val="000000" w:themeColor="text1"/>
          <w:kern w:val="24"/>
          <w:sz w:val="56"/>
          <w:szCs w:val="56"/>
          <w:lang w:bidi="ar-SA"/>
        </w:rPr>
        <w:t xml:space="preserve"> the</w:t>
      </w:r>
      <w:r w:rsidRPr="00516DEA">
        <w:rPr>
          <w:rFonts w:asciiTheme="minorBidi" w:eastAsiaTheme="minorEastAsia" w:hAnsiTheme="minorBidi"/>
          <w:b/>
          <w:bCs/>
          <w:color w:val="000000" w:themeColor="text1"/>
          <w:kern w:val="24"/>
          <w:sz w:val="56"/>
          <w:szCs w:val="56"/>
          <w:lang w:bidi="ar-SA"/>
        </w:rPr>
        <w:t xml:space="preserve"> two mono-nuclear  complexes </w:t>
      </w:r>
      <w:r w:rsidRPr="00516DEA">
        <w:rPr>
          <w:rFonts w:asciiTheme="minorBidi" w:eastAsiaTheme="minorEastAsia" w:hAnsiTheme="minorBidi"/>
          <w:b/>
          <w:bCs/>
          <w:color w:val="FF0000"/>
          <w:kern w:val="24"/>
          <w:sz w:val="56"/>
          <w:szCs w:val="56"/>
          <w:lang w:bidi="ar-SA"/>
        </w:rPr>
        <w:t xml:space="preserve">(1 and 2) </w:t>
      </w:r>
      <w:r w:rsidRPr="00516DEA">
        <w:rPr>
          <w:rFonts w:asciiTheme="minorBidi" w:eastAsiaTheme="minorEastAsia" w:hAnsiTheme="minorBidi"/>
          <w:b/>
          <w:bCs/>
          <w:color w:val="000000" w:themeColor="text1"/>
          <w:kern w:val="24"/>
          <w:sz w:val="56"/>
          <w:szCs w:val="56"/>
          <w:lang w:bidi="ar-SA"/>
        </w:rPr>
        <w:t xml:space="preserve">as models for copper containing enzymes, which includes : </w:t>
      </w:r>
      <w:r w:rsidR="00B07AEC">
        <w:rPr>
          <w:rFonts w:asciiTheme="minorBidi" w:eastAsiaTheme="minorEastAsia" w:hAnsiTheme="minorBidi"/>
          <w:b/>
          <w:bCs/>
          <w:color w:val="0070C0"/>
          <w:kern w:val="24"/>
          <w:sz w:val="56"/>
          <w:szCs w:val="56"/>
          <w:lang w:bidi="ar-SA"/>
        </w:rPr>
        <w:t xml:space="preserve"> </w:t>
      </w:r>
      <w:r w:rsidR="00B07AEC" w:rsidRPr="00B07AEC">
        <w:rPr>
          <w:rFonts w:asciiTheme="minorBidi" w:eastAsiaTheme="minorEastAsia" w:hAnsiTheme="minorBidi"/>
          <w:b/>
          <w:bCs/>
          <w:color w:val="00B050"/>
          <w:kern w:val="24"/>
          <w:sz w:val="56"/>
          <w:szCs w:val="56"/>
          <w:lang w:bidi="ar-SA"/>
        </w:rPr>
        <w:t>(1)</w:t>
      </w:r>
      <w:r w:rsidR="00B07AEC">
        <w:rPr>
          <w:rFonts w:asciiTheme="minorBidi" w:eastAsiaTheme="minorEastAsia" w:hAnsiTheme="minorBidi"/>
          <w:b/>
          <w:bCs/>
          <w:color w:val="0070C0"/>
          <w:kern w:val="24"/>
          <w:sz w:val="56"/>
          <w:szCs w:val="56"/>
          <w:lang w:bidi="ar-SA"/>
        </w:rPr>
        <w:t>The oxidat</w:t>
      </w:r>
      <w:r w:rsidR="00F376A2" w:rsidRPr="00516DEA">
        <w:rPr>
          <w:rFonts w:asciiTheme="minorBidi" w:eastAsiaTheme="minorEastAsia" w:hAnsiTheme="minorBidi"/>
          <w:b/>
          <w:bCs/>
          <w:color w:val="0070C0"/>
          <w:kern w:val="24"/>
          <w:sz w:val="56"/>
          <w:szCs w:val="56"/>
          <w:lang w:bidi="ar-SA"/>
        </w:rPr>
        <w:t>ion of 3,5-di-tert-butyl</w:t>
      </w:r>
      <w:r w:rsidR="00B07AEC">
        <w:rPr>
          <w:rFonts w:asciiTheme="minorBidi" w:eastAsiaTheme="minorEastAsia" w:hAnsiTheme="minorBidi"/>
          <w:b/>
          <w:bCs/>
          <w:color w:val="0070C0"/>
          <w:kern w:val="24"/>
          <w:sz w:val="56"/>
          <w:szCs w:val="56"/>
          <w:lang w:bidi="ar-SA"/>
        </w:rPr>
        <w:t>-</w:t>
      </w:r>
      <w:r w:rsidR="00F376A2" w:rsidRPr="00516DEA">
        <w:rPr>
          <w:rFonts w:asciiTheme="minorBidi" w:eastAsiaTheme="minorEastAsia" w:hAnsiTheme="minorBidi"/>
          <w:b/>
          <w:bCs/>
          <w:color w:val="0070C0"/>
          <w:kern w:val="24"/>
          <w:sz w:val="56"/>
          <w:szCs w:val="56"/>
          <w:lang w:bidi="ar-SA"/>
        </w:rPr>
        <w:t xml:space="preserve">catechol as </w:t>
      </w:r>
      <w:proofErr w:type="spellStart"/>
      <w:r w:rsidR="00F376A2" w:rsidRPr="00516DEA">
        <w:rPr>
          <w:rFonts w:asciiTheme="minorBidi" w:eastAsiaTheme="minorEastAsia" w:hAnsiTheme="minorBidi"/>
          <w:b/>
          <w:bCs/>
          <w:color w:val="0070C0"/>
          <w:kern w:val="24"/>
          <w:sz w:val="56"/>
          <w:szCs w:val="56"/>
          <w:lang w:bidi="ar-SA"/>
        </w:rPr>
        <w:t>catecholase</w:t>
      </w:r>
      <w:proofErr w:type="spellEnd"/>
      <w:r w:rsidR="00F376A2" w:rsidRPr="00516DEA">
        <w:rPr>
          <w:rFonts w:asciiTheme="minorBidi" w:eastAsiaTheme="minorEastAsia" w:hAnsiTheme="minorBidi"/>
          <w:b/>
          <w:bCs/>
          <w:color w:val="0070C0"/>
          <w:kern w:val="24"/>
          <w:sz w:val="56"/>
          <w:szCs w:val="56"/>
          <w:lang w:bidi="ar-SA"/>
        </w:rPr>
        <w:t xml:space="preserve"> </w:t>
      </w:r>
      <w:proofErr w:type="spellStart"/>
      <w:r w:rsidR="00F376A2" w:rsidRPr="00516DEA">
        <w:rPr>
          <w:rFonts w:asciiTheme="minorBidi" w:eastAsiaTheme="minorEastAsia" w:hAnsiTheme="minorBidi"/>
          <w:b/>
          <w:bCs/>
          <w:color w:val="0070C0"/>
          <w:kern w:val="24"/>
          <w:sz w:val="56"/>
          <w:szCs w:val="56"/>
          <w:lang w:bidi="ar-SA"/>
        </w:rPr>
        <w:t>biomimetics</w:t>
      </w:r>
      <w:proofErr w:type="spellEnd"/>
      <w:r w:rsidR="00F376A2" w:rsidRPr="00516DEA">
        <w:rPr>
          <w:rFonts w:asciiTheme="minorBidi" w:eastAsiaTheme="minorEastAsia" w:hAnsiTheme="minorBidi"/>
          <w:b/>
          <w:bCs/>
          <w:color w:val="0070C0"/>
          <w:kern w:val="24"/>
          <w:sz w:val="56"/>
          <w:szCs w:val="56"/>
          <w:lang w:bidi="ar-SA"/>
        </w:rPr>
        <w:t xml:space="preserve">. </w:t>
      </w:r>
      <w:r w:rsidR="00F376A2" w:rsidRPr="00B07AEC">
        <w:rPr>
          <w:rFonts w:asciiTheme="minorBidi" w:eastAsiaTheme="minorEastAsia" w:hAnsiTheme="minorBidi"/>
          <w:b/>
          <w:bCs/>
          <w:color w:val="00B050"/>
          <w:kern w:val="24"/>
          <w:sz w:val="56"/>
          <w:szCs w:val="56"/>
          <w:lang w:bidi="ar-SA"/>
        </w:rPr>
        <w:t>(2)</w:t>
      </w:r>
      <w:r w:rsidRPr="00B07AEC">
        <w:rPr>
          <w:rFonts w:asciiTheme="minorBidi" w:eastAsiaTheme="minorEastAsia" w:hAnsiTheme="minorBidi"/>
          <w:b/>
          <w:bCs/>
          <w:color w:val="00B050"/>
          <w:kern w:val="24"/>
          <w:sz w:val="56"/>
          <w:szCs w:val="56"/>
          <w:lang w:bidi="ar-SA"/>
        </w:rPr>
        <w:t xml:space="preserve"> </w:t>
      </w:r>
      <w:r w:rsidR="00781DF1" w:rsidRPr="00516DEA">
        <w:rPr>
          <w:rFonts w:asciiTheme="minorBidi" w:eastAsiaTheme="minorEastAsia" w:hAnsiTheme="minorBidi"/>
          <w:b/>
          <w:bCs/>
          <w:color w:val="0070C0"/>
          <w:kern w:val="24"/>
          <w:sz w:val="56"/>
          <w:szCs w:val="56"/>
          <w:lang w:bidi="ar-SA"/>
        </w:rPr>
        <w:t xml:space="preserve">the oxidation of o-aminophenol </w:t>
      </w:r>
      <w:r w:rsidRPr="00516DEA">
        <w:rPr>
          <w:rFonts w:asciiTheme="minorBidi" w:eastAsiaTheme="minorEastAsia" w:hAnsiTheme="minorBidi"/>
          <w:b/>
          <w:bCs/>
          <w:color w:val="0070C0"/>
          <w:kern w:val="24"/>
          <w:sz w:val="56"/>
          <w:szCs w:val="56"/>
          <w:lang w:bidi="ar-SA"/>
        </w:rPr>
        <w:t xml:space="preserve">as </w:t>
      </w:r>
      <w:proofErr w:type="spellStart"/>
      <w:r w:rsidRPr="00516DEA">
        <w:rPr>
          <w:rFonts w:asciiTheme="minorBidi" w:eastAsiaTheme="minorEastAsia" w:hAnsiTheme="minorBidi"/>
          <w:b/>
          <w:bCs/>
          <w:color w:val="0070C0"/>
          <w:kern w:val="24"/>
          <w:sz w:val="56"/>
          <w:szCs w:val="56"/>
          <w:lang w:bidi="ar-SA"/>
        </w:rPr>
        <w:t>phenoxazinone</w:t>
      </w:r>
      <w:proofErr w:type="spellEnd"/>
      <w:r w:rsidRPr="00516DEA">
        <w:rPr>
          <w:rFonts w:asciiTheme="minorBidi" w:eastAsiaTheme="minorEastAsia" w:hAnsiTheme="minorBidi"/>
          <w:b/>
          <w:bCs/>
          <w:color w:val="0070C0"/>
          <w:kern w:val="24"/>
          <w:sz w:val="56"/>
          <w:szCs w:val="56"/>
          <w:lang w:bidi="ar-SA"/>
        </w:rPr>
        <w:t xml:space="preserve"> </w:t>
      </w:r>
      <w:r w:rsidR="00B07AEC">
        <w:rPr>
          <w:rFonts w:asciiTheme="minorBidi" w:eastAsiaTheme="minorEastAsia" w:hAnsiTheme="minorBidi"/>
          <w:b/>
          <w:bCs/>
          <w:color w:val="0070C0"/>
          <w:kern w:val="24"/>
          <w:sz w:val="56"/>
          <w:szCs w:val="56"/>
          <w:lang w:bidi="ar-SA"/>
        </w:rPr>
        <w:t xml:space="preserve"> </w:t>
      </w:r>
      <w:r w:rsidRPr="00516DEA">
        <w:rPr>
          <w:rFonts w:asciiTheme="minorBidi" w:eastAsiaTheme="minorEastAsia" w:hAnsiTheme="minorBidi"/>
          <w:b/>
          <w:bCs/>
          <w:color w:val="0070C0"/>
          <w:kern w:val="24"/>
          <w:sz w:val="56"/>
          <w:szCs w:val="56"/>
          <w:lang w:bidi="ar-SA"/>
        </w:rPr>
        <w:t>synthase oxidase mimetic activities.</w:t>
      </w:r>
      <w:r w:rsidR="00781DF1" w:rsidRPr="00516DEA">
        <w:rPr>
          <w:rFonts w:asciiTheme="minorBidi" w:eastAsiaTheme="minorEastAsia" w:hAnsiTheme="minorBidi"/>
          <w:b/>
          <w:bCs/>
          <w:color w:val="0070C0"/>
          <w:kern w:val="24"/>
          <w:sz w:val="56"/>
          <w:szCs w:val="56"/>
          <w:lang w:bidi="ar-SA"/>
        </w:rPr>
        <w:t xml:space="preserve"> </w:t>
      </w:r>
      <w:r w:rsidR="0095364A" w:rsidRPr="00516DEA">
        <w:rPr>
          <w:rFonts w:asciiTheme="minorBidi" w:eastAsiaTheme="minorEastAsia" w:hAnsiTheme="minorBidi"/>
          <w:b/>
          <w:bCs/>
          <w:color w:val="0070C0"/>
          <w:kern w:val="24"/>
          <w:sz w:val="56"/>
          <w:szCs w:val="56"/>
          <w:lang w:bidi="ar-SA"/>
        </w:rPr>
        <w:t xml:space="preserve">And </w:t>
      </w:r>
      <w:r w:rsidR="0095364A" w:rsidRPr="00B07AEC">
        <w:rPr>
          <w:rFonts w:asciiTheme="minorBidi" w:eastAsiaTheme="minorEastAsia" w:hAnsiTheme="minorBidi"/>
          <w:b/>
          <w:bCs/>
          <w:color w:val="00B050"/>
          <w:kern w:val="24"/>
          <w:sz w:val="56"/>
          <w:szCs w:val="56"/>
          <w:lang w:bidi="ar-SA"/>
        </w:rPr>
        <w:t xml:space="preserve">(3) </w:t>
      </w:r>
      <w:r w:rsidR="0095364A" w:rsidRPr="00516DEA">
        <w:rPr>
          <w:rFonts w:asciiTheme="minorBidi" w:eastAsia="Times New Roman" w:hAnsiTheme="minorBidi"/>
          <w:b/>
          <w:bCs/>
          <w:color w:val="0070C0"/>
          <w:sz w:val="56"/>
          <w:szCs w:val="56"/>
          <w:lang w:val="en-GB" w:bidi="ar-SA"/>
        </w:rPr>
        <w:t>the cat</w:t>
      </w:r>
      <w:r w:rsidR="00B07AEC">
        <w:rPr>
          <w:rFonts w:asciiTheme="minorBidi" w:eastAsia="Times New Roman" w:hAnsiTheme="minorBidi"/>
          <w:b/>
          <w:bCs/>
          <w:color w:val="0070C0"/>
          <w:sz w:val="56"/>
          <w:szCs w:val="56"/>
          <w:lang w:val="en-GB" w:bidi="ar-SA"/>
        </w:rPr>
        <w:t>alytic activities of these comp</w:t>
      </w:r>
      <w:r w:rsidR="0095364A" w:rsidRPr="00516DEA">
        <w:rPr>
          <w:rFonts w:asciiTheme="minorBidi" w:eastAsia="Times New Roman" w:hAnsiTheme="minorBidi"/>
          <w:b/>
          <w:bCs/>
          <w:color w:val="0070C0"/>
          <w:sz w:val="56"/>
          <w:szCs w:val="56"/>
          <w:lang w:val="en-GB" w:bidi="ar-SA"/>
        </w:rPr>
        <w:t>lexes fo</w:t>
      </w:r>
      <w:r w:rsidR="00B07AEC">
        <w:rPr>
          <w:rFonts w:asciiTheme="minorBidi" w:eastAsia="Times New Roman" w:hAnsiTheme="minorBidi"/>
          <w:b/>
          <w:bCs/>
          <w:color w:val="0070C0"/>
          <w:sz w:val="56"/>
          <w:szCs w:val="56"/>
          <w:lang w:val="en-GB" w:bidi="ar-SA"/>
        </w:rPr>
        <w:t>r C-O polymerization or C-C dim</w:t>
      </w:r>
      <w:r w:rsidR="0095364A" w:rsidRPr="00516DEA">
        <w:rPr>
          <w:rFonts w:asciiTheme="minorBidi" w:eastAsia="Times New Roman" w:hAnsiTheme="minorBidi"/>
          <w:b/>
          <w:bCs/>
          <w:color w:val="0070C0"/>
          <w:sz w:val="56"/>
          <w:szCs w:val="56"/>
          <w:lang w:val="en-GB" w:bidi="ar-SA"/>
        </w:rPr>
        <w:t xml:space="preserve">erization coupling of </w:t>
      </w:r>
      <w:r w:rsidR="0095364A" w:rsidRPr="00516DEA">
        <w:rPr>
          <w:rFonts w:asciiTheme="minorBidi" w:eastAsia="Times New Roman" w:hAnsiTheme="minorBidi"/>
          <w:b/>
          <w:bCs/>
          <w:color w:val="0070C0"/>
          <w:sz w:val="56"/>
          <w:szCs w:val="56"/>
          <w:lang w:bidi="ar-SA"/>
        </w:rPr>
        <w:t xml:space="preserve">2,6-dimethylphenol (DMP) </w:t>
      </w:r>
      <w:r w:rsidR="0095364A" w:rsidRPr="00516DEA">
        <w:rPr>
          <w:rFonts w:asciiTheme="minorBidi" w:eastAsia="Times New Roman" w:hAnsiTheme="minorBidi"/>
          <w:b/>
          <w:bCs/>
          <w:color w:val="0070C0"/>
          <w:sz w:val="56"/>
          <w:szCs w:val="56"/>
          <w:lang w:val="en-GB" w:bidi="ar-SA"/>
        </w:rPr>
        <w:t xml:space="preserve">  </w:t>
      </w:r>
    </w:p>
    <w:p w:rsidR="0095364A" w:rsidRPr="00516DEA" w:rsidRDefault="0095364A" w:rsidP="00516DEA">
      <w:pPr>
        <w:spacing w:after="0" w:line="360" w:lineRule="auto"/>
        <w:jc w:val="both"/>
        <w:rPr>
          <w:rFonts w:asciiTheme="minorBidi" w:eastAsia="Times New Roman" w:hAnsiTheme="minorBidi"/>
          <w:sz w:val="56"/>
          <w:szCs w:val="56"/>
          <w:lang w:bidi="ar-SA"/>
        </w:rPr>
      </w:pPr>
      <w:r w:rsidRPr="00516DEA">
        <w:rPr>
          <w:rFonts w:asciiTheme="minorBidi" w:eastAsia="Calibri" w:hAnsiTheme="minorBidi"/>
          <w:b/>
          <w:bCs/>
          <w:i/>
          <w:iCs/>
          <w:color w:val="00B050"/>
          <w:kern w:val="24"/>
          <w:sz w:val="56"/>
          <w:szCs w:val="56"/>
          <w:lang w:bidi="ar-SA"/>
        </w:rPr>
        <w:t xml:space="preserve">1. </w:t>
      </w:r>
      <w:proofErr w:type="spellStart"/>
      <w:r w:rsidRPr="00516DEA">
        <w:rPr>
          <w:rFonts w:asciiTheme="minorBidi" w:eastAsia="Calibri" w:hAnsiTheme="minorBidi"/>
          <w:b/>
          <w:bCs/>
          <w:i/>
          <w:iCs/>
          <w:color w:val="00B050"/>
          <w:kern w:val="24"/>
          <w:sz w:val="56"/>
          <w:szCs w:val="56"/>
          <w:u w:val="single"/>
          <w:lang w:bidi="ar-SA"/>
        </w:rPr>
        <w:t>Catecholase</w:t>
      </w:r>
      <w:proofErr w:type="spellEnd"/>
      <w:r w:rsidRPr="00516DEA">
        <w:rPr>
          <w:rFonts w:asciiTheme="minorBidi" w:eastAsia="Calibri" w:hAnsiTheme="minorBidi"/>
          <w:b/>
          <w:bCs/>
          <w:i/>
          <w:iCs/>
          <w:color w:val="00B050"/>
          <w:kern w:val="24"/>
          <w:sz w:val="56"/>
          <w:szCs w:val="56"/>
          <w:u w:val="single"/>
          <w:lang w:bidi="ar-SA"/>
        </w:rPr>
        <w:t xml:space="preserve"> Activity</w:t>
      </w:r>
    </w:p>
    <w:p w:rsidR="00453712" w:rsidRPr="00475D38" w:rsidRDefault="0095364A" w:rsidP="00516DEA">
      <w:pPr>
        <w:spacing w:after="0" w:line="360" w:lineRule="auto"/>
        <w:jc w:val="both"/>
        <w:rPr>
          <w:rFonts w:asciiTheme="minorBidi" w:eastAsia="Calibri" w:hAnsiTheme="minorBidi"/>
          <w:b/>
          <w:bCs/>
          <w:color w:val="FF0000"/>
          <w:kern w:val="24"/>
          <w:sz w:val="56"/>
          <w:szCs w:val="56"/>
          <w:lang w:bidi="ar-SA"/>
        </w:rPr>
      </w:pPr>
      <w:r w:rsidRPr="00475D38">
        <w:rPr>
          <w:rFonts w:asciiTheme="minorBidi" w:eastAsia="Calibri" w:hAnsiTheme="minorBidi"/>
          <w:b/>
          <w:bCs/>
          <w:color w:val="000000"/>
          <w:kern w:val="24"/>
          <w:sz w:val="56"/>
          <w:szCs w:val="56"/>
          <w:lang w:bidi="ar-SA"/>
        </w:rPr>
        <w:lastRenderedPageBreak/>
        <w:t xml:space="preserve">Catechol oxidase is type 3 copper containing enzyme catalyzes </w:t>
      </w:r>
      <w:proofErr w:type="spellStart"/>
      <w:r w:rsidRPr="00475D38">
        <w:rPr>
          <w:rFonts w:asciiTheme="minorBidi" w:eastAsia="Calibri" w:hAnsiTheme="minorBidi"/>
          <w:b/>
          <w:bCs/>
          <w:color w:val="000000"/>
          <w:kern w:val="24"/>
          <w:sz w:val="56"/>
          <w:szCs w:val="56"/>
          <w:lang w:bidi="ar-SA"/>
        </w:rPr>
        <w:t>exclu</w:t>
      </w:r>
      <w:r w:rsidR="001A4FB6">
        <w:rPr>
          <w:rFonts w:asciiTheme="minorBidi" w:eastAsia="Calibri" w:hAnsiTheme="minorBidi"/>
          <w:b/>
          <w:bCs/>
          <w:color w:val="000000"/>
          <w:kern w:val="24"/>
          <w:sz w:val="56"/>
          <w:szCs w:val="56"/>
          <w:lang w:bidi="ar-SA"/>
        </w:rPr>
        <w:t>-</w:t>
      </w:r>
      <w:r w:rsidRPr="00475D38">
        <w:rPr>
          <w:rFonts w:asciiTheme="minorBidi" w:eastAsia="Calibri" w:hAnsiTheme="minorBidi"/>
          <w:b/>
          <w:bCs/>
          <w:color w:val="000000"/>
          <w:kern w:val="24"/>
          <w:sz w:val="56"/>
          <w:szCs w:val="56"/>
          <w:lang w:bidi="ar-SA"/>
        </w:rPr>
        <w:t>sively</w:t>
      </w:r>
      <w:proofErr w:type="spellEnd"/>
      <w:r w:rsidRPr="00475D38">
        <w:rPr>
          <w:rFonts w:asciiTheme="minorBidi" w:eastAsia="Calibri" w:hAnsiTheme="minorBidi"/>
          <w:b/>
          <w:bCs/>
          <w:color w:val="000000"/>
          <w:kern w:val="24"/>
          <w:sz w:val="56"/>
          <w:szCs w:val="56"/>
          <w:lang w:bidi="ar-SA"/>
        </w:rPr>
        <w:t xml:space="preserve"> the oxidation of </w:t>
      </w:r>
      <w:proofErr w:type="spellStart"/>
      <w:r w:rsidRPr="00475D38">
        <w:rPr>
          <w:rFonts w:asciiTheme="minorBidi" w:eastAsia="Calibri" w:hAnsiTheme="minorBidi"/>
          <w:b/>
          <w:bCs/>
          <w:color w:val="FF0000"/>
          <w:kern w:val="24"/>
          <w:sz w:val="56"/>
          <w:szCs w:val="56"/>
          <w:lang w:bidi="ar-SA"/>
        </w:rPr>
        <w:t>catechols</w:t>
      </w:r>
      <w:proofErr w:type="spellEnd"/>
      <w:r w:rsidRPr="00475D38">
        <w:rPr>
          <w:rFonts w:asciiTheme="minorBidi" w:eastAsia="Calibri" w:hAnsiTheme="minorBidi"/>
          <w:b/>
          <w:bCs/>
          <w:color w:val="000000"/>
          <w:kern w:val="24"/>
          <w:sz w:val="56"/>
          <w:szCs w:val="56"/>
          <w:lang w:bidi="ar-SA"/>
        </w:rPr>
        <w:t xml:space="preserve"> to the corresponding </w:t>
      </w:r>
      <w:r w:rsidRPr="00475D38">
        <w:rPr>
          <w:rFonts w:asciiTheme="minorBidi" w:eastAsia="Calibri" w:hAnsiTheme="minorBidi"/>
          <w:b/>
          <w:bCs/>
          <w:color w:val="FF0000"/>
          <w:kern w:val="24"/>
          <w:sz w:val="56"/>
          <w:szCs w:val="56"/>
          <w:lang w:bidi="ar-SA"/>
        </w:rPr>
        <w:t>o-</w:t>
      </w:r>
      <w:proofErr w:type="spellStart"/>
      <w:r w:rsidRPr="00475D38">
        <w:rPr>
          <w:rFonts w:asciiTheme="minorBidi" w:eastAsia="Calibri" w:hAnsiTheme="minorBidi"/>
          <w:b/>
          <w:bCs/>
          <w:color w:val="FF0000"/>
          <w:kern w:val="24"/>
          <w:sz w:val="56"/>
          <w:szCs w:val="56"/>
          <w:lang w:bidi="ar-SA"/>
        </w:rPr>
        <w:t>quinones</w:t>
      </w:r>
      <w:proofErr w:type="spellEnd"/>
    </w:p>
    <w:p w:rsidR="0026145F" w:rsidRPr="00475D38" w:rsidRDefault="0026145F" w:rsidP="00516DEA">
      <w:pPr>
        <w:spacing w:after="0" w:line="360" w:lineRule="auto"/>
        <w:jc w:val="both"/>
        <w:rPr>
          <w:rFonts w:asciiTheme="minorBidi" w:eastAsia="Times New Roman" w:hAnsiTheme="minorBidi"/>
          <w:b/>
          <w:bCs/>
          <w:sz w:val="56"/>
          <w:szCs w:val="56"/>
          <w:lang w:val="en-GB" w:bidi="ar-SA"/>
        </w:rPr>
      </w:pPr>
    </w:p>
    <w:p w:rsidR="0026145F" w:rsidRPr="00475D38" w:rsidRDefault="0026145F" w:rsidP="00516DEA">
      <w:pPr>
        <w:spacing w:after="0" w:line="360" w:lineRule="auto"/>
        <w:jc w:val="both"/>
        <w:rPr>
          <w:rFonts w:asciiTheme="minorBidi" w:eastAsia="Times New Roman" w:hAnsiTheme="minorBidi"/>
          <w:b/>
          <w:bCs/>
          <w:sz w:val="56"/>
          <w:szCs w:val="56"/>
          <w:lang w:val="en-GB" w:bidi="ar-SA"/>
        </w:rPr>
      </w:pPr>
      <w:r w:rsidRPr="00475D38">
        <w:rPr>
          <w:rFonts w:asciiTheme="minorBidi" w:eastAsia="Times New Roman" w:hAnsiTheme="minorBidi"/>
          <w:b/>
          <w:bCs/>
          <w:noProof/>
          <w:sz w:val="56"/>
          <w:szCs w:val="56"/>
          <w:lang w:bidi="ar-SA"/>
        </w:rPr>
        <w:drawing>
          <wp:inline distT="0" distB="0" distL="0" distR="0" wp14:anchorId="3258FBCC" wp14:editId="1AC07E1B">
            <wp:extent cx="5829300" cy="2164080"/>
            <wp:effectExtent l="0" t="0" r="0" b="762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2164080"/>
                    </a:xfrm>
                    <a:prstGeom prst="rect">
                      <a:avLst/>
                    </a:prstGeom>
                    <a:noFill/>
                    <a:ln>
                      <a:noFill/>
                    </a:ln>
                  </pic:spPr>
                </pic:pic>
              </a:graphicData>
            </a:graphic>
          </wp:inline>
        </w:drawing>
      </w:r>
    </w:p>
    <w:p w:rsidR="001335C3" w:rsidRPr="00475D38" w:rsidRDefault="00310ED4" w:rsidP="00516DEA">
      <w:pPr>
        <w:spacing w:line="360" w:lineRule="auto"/>
        <w:jc w:val="both"/>
        <w:rPr>
          <w:rFonts w:asciiTheme="minorBidi" w:hAnsiTheme="minorBidi"/>
          <w:b/>
          <w:bCs/>
          <w:sz w:val="56"/>
          <w:szCs w:val="56"/>
        </w:rPr>
      </w:pPr>
      <w:r w:rsidRPr="00475D38">
        <w:rPr>
          <w:rFonts w:asciiTheme="minorBidi" w:hAnsiTheme="minorBidi"/>
          <w:b/>
          <w:bCs/>
          <w:sz w:val="56"/>
          <w:szCs w:val="56"/>
        </w:rPr>
        <w:t>The catalytic activities of the complexes ,in methanol solutions, for t</w:t>
      </w:r>
      <w:r w:rsidR="001A4FB6">
        <w:rPr>
          <w:rFonts w:asciiTheme="minorBidi" w:hAnsiTheme="minorBidi"/>
          <w:b/>
          <w:bCs/>
          <w:sz w:val="56"/>
          <w:szCs w:val="56"/>
        </w:rPr>
        <w:t>he air oxidation of 3,5-di-tert</w:t>
      </w:r>
      <w:r w:rsidRPr="00475D38">
        <w:rPr>
          <w:rFonts w:asciiTheme="minorBidi" w:hAnsiTheme="minorBidi"/>
          <w:b/>
          <w:bCs/>
          <w:sz w:val="56"/>
          <w:szCs w:val="56"/>
        </w:rPr>
        <w:t>butyl</w:t>
      </w:r>
      <w:r w:rsidR="001A4FB6">
        <w:rPr>
          <w:rFonts w:asciiTheme="minorBidi" w:hAnsiTheme="minorBidi"/>
          <w:b/>
          <w:bCs/>
          <w:sz w:val="56"/>
          <w:szCs w:val="56"/>
        </w:rPr>
        <w:t>-</w:t>
      </w:r>
      <w:r w:rsidRPr="00475D38">
        <w:rPr>
          <w:rFonts w:asciiTheme="minorBidi" w:hAnsiTheme="minorBidi"/>
          <w:b/>
          <w:bCs/>
          <w:sz w:val="56"/>
          <w:szCs w:val="56"/>
        </w:rPr>
        <w:t>catechol (DTBCH</w:t>
      </w:r>
      <w:r w:rsidRPr="00475D38">
        <w:rPr>
          <w:rFonts w:asciiTheme="minorBidi" w:hAnsiTheme="minorBidi"/>
          <w:b/>
          <w:bCs/>
          <w:sz w:val="56"/>
          <w:szCs w:val="56"/>
          <w:vertAlign w:val="subscript"/>
        </w:rPr>
        <w:t>2</w:t>
      </w:r>
      <w:r w:rsidRPr="00475D38">
        <w:rPr>
          <w:rFonts w:asciiTheme="minorBidi" w:hAnsiTheme="minorBidi"/>
          <w:b/>
          <w:bCs/>
          <w:sz w:val="56"/>
          <w:szCs w:val="56"/>
        </w:rPr>
        <w:t>) to corresponding o-</w:t>
      </w:r>
      <w:proofErr w:type="spellStart"/>
      <w:r w:rsidRPr="00475D38">
        <w:rPr>
          <w:rFonts w:asciiTheme="minorBidi" w:hAnsiTheme="minorBidi"/>
          <w:b/>
          <w:bCs/>
          <w:sz w:val="56"/>
          <w:szCs w:val="56"/>
        </w:rPr>
        <w:lastRenderedPageBreak/>
        <w:t>quinone</w:t>
      </w:r>
      <w:proofErr w:type="spellEnd"/>
      <w:r w:rsidR="00516DEA" w:rsidRPr="00475D38">
        <w:rPr>
          <w:rFonts w:asciiTheme="minorBidi" w:hAnsiTheme="minorBidi"/>
          <w:b/>
          <w:bCs/>
          <w:sz w:val="56"/>
          <w:szCs w:val="56"/>
        </w:rPr>
        <w:t xml:space="preserve"> (DTBQ) were </w:t>
      </w:r>
      <w:r w:rsidRPr="00475D38">
        <w:rPr>
          <w:rFonts w:asciiTheme="minorBidi" w:hAnsiTheme="minorBidi"/>
          <w:b/>
          <w:bCs/>
          <w:sz w:val="56"/>
          <w:szCs w:val="56"/>
        </w:rPr>
        <w:t xml:space="preserve">followed </w:t>
      </w:r>
      <w:proofErr w:type="spellStart"/>
      <w:r w:rsidRPr="00475D38">
        <w:rPr>
          <w:rFonts w:asciiTheme="minorBidi" w:hAnsiTheme="minorBidi"/>
          <w:b/>
          <w:bCs/>
          <w:sz w:val="56"/>
          <w:szCs w:val="56"/>
        </w:rPr>
        <w:t>spectrophotometrically</w:t>
      </w:r>
      <w:proofErr w:type="spellEnd"/>
      <w:r w:rsidRPr="00475D38">
        <w:rPr>
          <w:rFonts w:asciiTheme="minorBidi" w:hAnsiTheme="minorBidi"/>
          <w:b/>
          <w:bCs/>
          <w:sz w:val="56"/>
          <w:szCs w:val="56"/>
        </w:rPr>
        <w:t xml:space="preserve"> by monitoring the absorbance increase of DTBQ formation at 400nm (ε=1800 M</w:t>
      </w:r>
      <w:r w:rsidRPr="00475D38">
        <w:rPr>
          <w:rFonts w:asciiTheme="minorBidi" w:hAnsiTheme="minorBidi"/>
          <w:b/>
          <w:bCs/>
          <w:sz w:val="56"/>
          <w:szCs w:val="56"/>
          <w:vertAlign w:val="superscript"/>
        </w:rPr>
        <w:t>-1</w:t>
      </w:r>
      <w:r w:rsidRPr="00475D38">
        <w:rPr>
          <w:rFonts w:asciiTheme="minorBidi" w:hAnsiTheme="minorBidi"/>
          <w:b/>
          <w:bCs/>
          <w:sz w:val="56"/>
          <w:szCs w:val="56"/>
        </w:rPr>
        <w:t xml:space="preserve"> cm</w:t>
      </w:r>
      <w:r w:rsidRPr="00475D38">
        <w:rPr>
          <w:rFonts w:asciiTheme="minorBidi" w:hAnsiTheme="minorBidi"/>
          <w:b/>
          <w:bCs/>
          <w:sz w:val="56"/>
          <w:szCs w:val="56"/>
          <w:vertAlign w:val="superscript"/>
        </w:rPr>
        <w:t>-1</w:t>
      </w:r>
      <w:r w:rsidR="007F6AED" w:rsidRPr="00475D38">
        <w:rPr>
          <w:rFonts w:asciiTheme="minorBidi" w:hAnsiTheme="minorBidi"/>
          <w:b/>
          <w:bCs/>
          <w:sz w:val="56"/>
          <w:szCs w:val="56"/>
        </w:rPr>
        <w:t xml:space="preserve"> ) as a function of time (shown below)</w:t>
      </w:r>
    </w:p>
    <w:p w:rsidR="007F6AED" w:rsidRPr="00475D38" w:rsidRDefault="007F6AED" w:rsidP="00516DEA">
      <w:pPr>
        <w:spacing w:line="360" w:lineRule="auto"/>
        <w:jc w:val="both"/>
        <w:rPr>
          <w:rFonts w:asciiTheme="minorBidi" w:hAnsiTheme="minorBidi"/>
          <w:b/>
          <w:bCs/>
          <w:sz w:val="56"/>
          <w:szCs w:val="56"/>
        </w:rPr>
      </w:pPr>
      <w:r w:rsidRPr="00475D38">
        <w:rPr>
          <w:rFonts w:asciiTheme="minorBidi" w:hAnsiTheme="minorBidi"/>
          <w:b/>
          <w:bCs/>
          <w:sz w:val="56"/>
          <w:szCs w:val="56"/>
        </w:rPr>
        <w:t xml:space="preserve">              </w:t>
      </w:r>
      <w:r w:rsidRPr="00475D38">
        <w:rPr>
          <w:rFonts w:asciiTheme="minorBidi" w:eastAsia="Times New Roman" w:hAnsiTheme="minorBidi"/>
          <w:b/>
          <w:bCs/>
          <w:noProof/>
          <w:sz w:val="56"/>
          <w:szCs w:val="56"/>
          <w:lang w:bidi="ar-SA"/>
        </w:rPr>
        <w:drawing>
          <wp:inline distT="0" distB="0" distL="0" distR="0" wp14:anchorId="65B27FBD" wp14:editId="0BDB5CC4">
            <wp:extent cx="3970020" cy="3131819"/>
            <wp:effectExtent l="0" t="0" r="0" b="0"/>
            <wp:docPr id="434" name="صورة 4" descr="C:\Users\HP\Desktop\masters\Chem831\report\scaned\catech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masters\Chem831\report\scaned\catechole.jpg"/>
                    <pic:cNvPicPr>
                      <a:picLocks noChangeAspect="1" noChangeArrowheads="1"/>
                    </pic:cNvPicPr>
                  </pic:nvPicPr>
                  <pic:blipFill>
                    <a:blip r:embed="rId12" cstate="print">
                      <a:lum bright="-20000" contrast="40000"/>
                    </a:blip>
                    <a:srcRect l="9953" t="14301" r="37261" b="60273"/>
                    <a:stretch>
                      <a:fillRect/>
                    </a:stretch>
                  </pic:blipFill>
                  <pic:spPr bwMode="auto">
                    <a:xfrm>
                      <a:off x="0" y="0"/>
                      <a:ext cx="3982272" cy="3141484"/>
                    </a:xfrm>
                    <a:prstGeom prst="rect">
                      <a:avLst/>
                    </a:prstGeom>
                    <a:noFill/>
                    <a:ln w="9525">
                      <a:noFill/>
                      <a:miter lim="800000"/>
                      <a:headEnd/>
                      <a:tailEnd/>
                    </a:ln>
                  </pic:spPr>
                </pic:pic>
              </a:graphicData>
            </a:graphic>
          </wp:inline>
        </w:drawing>
      </w:r>
    </w:p>
    <w:p w:rsidR="00090CE8" w:rsidRPr="002A6D30" w:rsidRDefault="002A6D30" w:rsidP="00516DEA">
      <w:pPr>
        <w:spacing w:line="360" w:lineRule="auto"/>
        <w:jc w:val="both"/>
        <w:rPr>
          <w:rFonts w:asciiTheme="minorBidi" w:hAnsiTheme="minorBidi"/>
          <w:b/>
          <w:bCs/>
          <w:sz w:val="40"/>
          <w:szCs w:val="40"/>
        </w:rPr>
      </w:pPr>
      <w:r w:rsidRPr="002A6D30">
        <w:rPr>
          <w:rFonts w:asciiTheme="minorBidi" w:hAnsiTheme="minorBidi"/>
          <w:b/>
          <w:bCs/>
          <w:sz w:val="40"/>
          <w:szCs w:val="40"/>
        </w:rPr>
        <w:t>The</w:t>
      </w:r>
      <w:r>
        <w:rPr>
          <w:rFonts w:asciiTheme="minorBidi" w:hAnsiTheme="minorBidi"/>
          <w:b/>
          <w:bCs/>
          <w:sz w:val="40"/>
          <w:szCs w:val="40"/>
        </w:rPr>
        <w:t xml:space="preserve"> change in absorbance at 400</w:t>
      </w:r>
      <w:r w:rsidRPr="002A6D30">
        <w:rPr>
          <w:rFonts w:asciiTheme="minorBidi" w:hAnsiTheme="minorBidi"/>
          <w:b/>
          <w:bCs/>
          <w:sz w:val="40"/>
          <w:szCs w:val="40"/>
        </w:rPr>
        <w:t xml:space="preserve"> nm  for</w:t>
      </w:r>
      <w:r>
        <w:rPr>
          <w:rFonts w:asciiTheme="minorBidi" w:hAnsiTheme="minorBidi"/>
          <w:b/>
          <w:bCs/>
          <w:sz w:val="40"/>
          <w:szCs w:val="40"/>
        </w:rPr>
        <w:t xml:space="preserve"> the catalytic  oxidation of</w:t>
      </w:r>
      <w:r w:rsidRPr="002A6D30">
        <w:t xml:space="preserve"> </w:t>
      </w:r>
      <w:r w:rsidRPr="002A6D30">
        <w:rPr>
          <w:rFonts w:asciiTheme="minorBidi" w:hAnsiTheme="minorBidi"/>
          <w:b/>
          <w:bCs/>
          <w:sz w:val="40"/>
          <w:szCs w:val="40"/>
        </w:rPr>
        <w:t>DTBCH</w:t>
      </w:r>
      <w:r w:rsidRPr="002A6D30">
        <w:rPr>
          <w:rFonts w:asciiTheme="minorBidi" w:hAnsiTheme="minorBidi"/>
          <w:b/>
          <w:bCs/>
          <w:sz w:val="40"/>
          <w:szCs w:val="40"/>
          <w:vertAlign w:val="subscript"/>
        </w:rPr>
        <w:t>2</w:t>
      </w:r>
      <w:r>
        <w:rPr>
          <w:rFonts w:asciiTheme="minorBidi" w:hAnsiTheme="minorBidi"/>
          <w:b/>
          <w:bCs/>
          <w:sz w:val="40"/>
          <w:szCs w:val="40"/>
          <w:vertAlign w:val="subscript"/>
        </w:rPr>
        <w:t xml:space="preserve"> </w:t>
      </w:r>
      <w:r>
        <w:rPr>
          <w:rFonts w:asciiTheme="minorBidi" w:hAnsiTheme="minorBidi"/>
          <w:b/>
          <w:bCs/>
          <w:sz w:val="40"/>
          <w:szCs w:val="40"/>
        </w:rPr>
        <w:t xml:space="preserve">to </w:t>
      </w:r>
      <w:r w:rsidRPr="002A6D30">
        <w:rPr>
          <w:rFonts w:asciiTheme="minorBidi" w:hAnsiTheme="minorBidi"/>
          <w:b/>
          <w:bCs/>
          <w:sz w:val="40"/>
          <w:szCs w:val="40"/>
        </w:rPr>
        <w:t>DTBQ</w:t>
      </w:r>
      <w:r>
        <w:rPr>
          <w:rFonts w:asciiTheme="minorBidi" w:hAnsiTheme="minorBidi"/>
          <w:b/>
          <w:bCs/>
          <w:sz w:val="40"/>
          <w:szCs w:val="40"/>
        </w:rPr>
        <w:t xml:space="preserve"> </w:t>
      </w:r>
      <w:r w:rsidRPr="002A6D30">
        <w:rPr>
          <w:rFonts w:asciiTheme="minorBidi" w:hAnsiTheme="minorBidi"/>
          <w:b/>
          <w:bCs/>
          <w:sz w:val="40"/>
          <w:szCs w:val="40"/>
        </w:rPr>
        <w:t>with c</w:t>
      </w:r>
      <w:r>
        <w:rPr>
          <w:rFonts w:asciiTheme="minorBidi" w:hAnsiTheme="minorBidi"/>
          <w:b/>
          <w:bCs/>
          <w:sz w:val="40"/>
          <w:szCs w:val="40"/>
        </w:rPr>
        <w:t xml:space="preserve">omplex </w:t>
      </w:r>
      <w:r>
        <w:rPr>
          <w:rFonts w:asciiTheme="minorBidi" w:hAnsiTheme="minorBidi"/>
          <w:b/>
          <w:bCs/>
          <w:color w:val="FF0000"/>
          <w:sz w:val="40"/>
          <w:szCs w:val="40"/>
        </w:rPr>
        <w:t>(2</w:t>
      </w:r>
      <w:r w:rsidRPr="002A6D30">
        <w:rPr>
          <w:rFonts w:asciiTheme="minorBidi" w:hAnsiTheme="minorBidi"/>
          <w:b/>
          <w:bCs/>
          <w:color w:val="FF0000"/>
          <w:sz w:val="40"/>
          <w:szCs w:val="40"/>
        </w:rPr>
        <w:t xml:space="preserve">) </w:t>
      </w:r>
    </w:p>
    <w:p w:rsidR="00090CE8" w:rsidRPr="00475D38" w:rsidRDefault="00090CE8" w:rsidP="00516DEA">
      <w:pPr>
        <w:spacing w:line="360" w:lineRule="auto"/>
        <w:jc w:val="both"/>
        <w:rPr>
          <w:rFonts w:asciiTheme="minorBidi" w:hAnsiTheme="minorBidi"/>
          <w:b/>
          <w:bCs/>
          <w:color w:val="0070C0"/>
          <w:sz w:val="56"/>
          <w:szCs w:val="56"/>
        </w:rPr>
      </w:pPr>
      <w:r w:rsidRPr="00475D38">
        <w:rPr>
          <w:rFonts w:asciiTheme="minorBidi" w:hAnsiTheme="minorBidi"/>
          <w:b/>
          <w:bCs/>
          <w:sz w:val="56"/>
          <w:szCs w:val="56"/>
        </w:rPr>
        <w:lastRenderedPageBreak/>
        <w:t xml:space="preserve">It has been accepted now that the </w:t>
      </w:r>
      <w:proofErr w:type="spellStart"/>
      <w:r w:rsidRPr="00475D38">
        <w:rPr>
          <w:rFonts w:asciiTheme="minorBidi" w:hAnsiTheme="minorBidi"/>
          <w:b/>
          <w:bCs/>
          <w:sz w:val="56"/>
          <w:szCs w:val="56"/>
        </w:rPr>
        <w:t>catecholase</w:t>
      </w:r>
      <w:proofErr w:type="spellEnd"/>
      <w:r w:rsidRPr="00475D38">
        <w:rPr>
          <w:rFonts w:asciiTheme="minorBidi" w:hAnsiTheme="minorBidi"/>
          <w:b/>
          <w:bCs/>
          <w:sz w:val="56"/>
          <w:szCs w:val="56"/>
        </w:rPr>
        <w:t xml:space="preserve"> activity of mononuclear copper(II) complexes follows the mononuclear pathway as we and other researchers showed previously. In complexes understudies, DTBC binds to Cu(II) after its dehydrogenation (by </w:t>
      </w:r>
      <w:proofErr w:type="spellStart"/>
      <w:r w:rsidRPr="00475D38">
        <w:rPr>
          <w:rFonts w:asciiTheme="minorBidi" w:hAnsiTheme="minorBidi"/>
          <w:b/>
          <w:bCs/>
          <w:sz w:val="56"/>
          <w:szCs w:val="56"/>
        </w:rPr>
        <w:t>ferrocenecarboxylate</w:t>
      </w:r>
      <w:proofErr w:type="spellEnd"/>
      <w:r w:rsidRPr="00475D38">
        <w:rPr>
          <w:rFonts w:asciiTheme="minorBidi" w:hAnsiTheme="minorBidi"/>
          <w:b/>
          <w:bCs/>
          <w:sz w:val="56"/>
          <w:szCs w:val="56"/>
        </w:rPr>
        <w:t xml:space="preserve"> groups) to form Cu(II)–DTBC complex followed by an internal electron transfer to form Cu(I)–o–</w:t>
      </w:r>
      <w:proofErr w:type="spellStart"/>
      <w:r w:rsidRPr="00475D38">
        <w:rPr>
          <w:rFonts w:asciiTheme="minorBidi" w:hAnsiTheme="minorBidi"/>
          <w:b/>
          <w:bCs/>
          <w:sz w:val="56"/>
          <w:szCs w:val="56"/>
        </w:rPr>
        <w:t>semiquinone</w:t>
      </w:r>
      <w:proofErr w:type="spellEnd"/>
      <w:r w:rsidRPr="00475D38">
        <w:rPr>
          <w:rFonts w:asciiTheme="minorBidi" w:hAnsiTheme="minorBidi"/>
          <w:b/>
          <w:bCs/>
          <w:sz w:val="56"/>
          <w:szCs w:val="56"/>
        </w:rPr>
        <w:t xml:space="preserve"> intermediate species (</w:t>
      </w:r>
      <w:r w:rsidRPr="00475D38">
        <w:rPr>
          <w:rFonts w:asciiTheme="minorBidi" w:hAnsiTheme="minorBidi"/>
          <w:b/>
          <w:bCs/>
          <w:color w:val="0070C0"/>
          <w:sz w:val="56"/>
          <w:szCs w:val="56"/>
        </w:rPr>
        <w:t>I and  II in the catalytic cycle –shown below)</w:t>
      </w:r>
    </w:p>
    <w:p w:rsidR="00310ED4" w:rsidRPr="00475D38" w:rsidRDefault="00090CE8" w:rsidP="00516DEA">
      <w:pPr>
        <w:jc w:val="both"/>
        <w:rPr>
          <w:rFonts w:asciiTheme="minorBidi" w:hAnsiTheme="minorBidi"/>
          <w:b/>
          <w:bCs/>
          <w:sz w:val="56"/>
          <w:szCs w:val="56"/>
        </w:rPr>
      </w:pPr>
      <w:r w:rsidRPr="00475D38">
        <w:rPr>
          <w:rFonts w:asciiTheme="minorBidi" w:hAnsiTheme="minorBidi"/>
          <w:b/>
          <w:bCs/>
          <w:sz w:val="56"/>
          <w:szCs w:val="56"/>
        </w:rPr>
        <w:lastRenderedPageBreak/>
        <w:t xml:space="preserve">        </w:t>
      </w:r>
      <w:r w:rsidR="007F6AED" w:rsidRPr="00475D38">
        <w:rPr>
          <w:rFonts w:asciiTheme="minorBidi" w:hAnsiTheme="minorBidi"/>
          <w:b/>
          <w:bCs/>
          <w:sz w:val="56"/>
          <w:szCs w:val="56"/>
        </w:rPr>
        <w:t xml:space="preserve"> </w:t>
      </w:r>
      <w:r w:rsidRPr="00475D38">
        <w:rPr>
          <w:rFonts w:asciiTheme="minorBidi" w:hAnsiTheme="minorBidi"/>
          <w:b/>
          <w:bCs/>
          <w:noProof/>
          <w:sz w:val="56"/>
          <w:szCs w:val="56"/>
          <w:lang w:bidi="ar-SA"/>
        </w:rPr>
        <w:drawing>
          <wp:inline distT="0" distB="0" distL="0" distR="0" wp14:anchorId="79827C47" wp14:editId="1DE6AF06">
            <wp:extent cx="6286500" cy="4511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0" cy="4511040"/>
                    </a:xfrm>
                    <a:prstGeom prst="rect">
                      <a:avLst/>
                    </a:prstGeom>
                    <a:noFill/>
                  </pic:spPr>
                </pic:pic>
              </a:graphicData>
            </a:graphic>
          </wp:inline>
        </w:drawing>
      </w:r>
    </w:p>
    <w:p w:rsidR="002A6D30" w:rsidRDefault="002A6D30" w:rsidP="00516DEA">
      <w:pPr>
        <w:jc w:val="both"/>
        <w:rPr>
          <w:rFonts w:asciiTheme="minorBidi" w:hAnsiTheme="minorBidi"/>
          <w:b/>
          <w:bCs/>
          <w:sz w:val="56"/>
          <w:szCs w:val="56"/>
        </w:rPr>
      </w:pPr>
    </w:p>
    <w:p w:rsidR="00781DF1" w:rsidRPr="00475D38" w:rsidRDefault="00090CE8" w:rsidP="00516DEA">
      <w:pPr>
        <w:jc w:val="both"/>
        <w:rPr>
          <w:rFonts w:asciiTheme="minorBidi" w:hAnsiTheme="minorBidi"/>
          <w:b/>
          <w:bCs/>
          <w:sz w:val="56"/>
          <w:szCs w:val="56"/>
        </w:rPr>
      </w:pPr>
      <w:r w:rsidRPr="00475D38">
        <w:rPr>
          <w:rFonts w:asciiTheme="minorBidi" w:hAnsiTheme="minorBidi"/>
          <w:b/>
          <w:bCs/>
          <w:sz w:val="56"/>
          <w:szCs w:val="56"/>
        </w:rPr>
        <w:t xml:space="preserve">Oxidation by aerobic oxygen occurs to produce o-benzoquinone (DTBQ) and Cu(II) complex as shown in </w:t>
      </w:r>
      <w:r w:rsidR="005F2F51" w:rsidRPr="00475D38">
        <w:rPr>
          <w:rFonts w:asciiTheme="minorBidi" w:hAnsiTheme="minorBidi"/>
          <w:b/>
          <w:bCs/>
          <w:color w:val="0070C0"/>
          <w:sz w:val="56"/>
          <w:szCs w:val="56"/>
        </w:rPr>
        <w:t xml:space="preserve">(III) </w:t>
      </w:r>
      <w:r w:rsidR="001323E1" w:rsidRPr="00475D38">
        <w:rPr>
          <w:rFonts w:asciiTheme="minorBidi" w:hAnsiTheme="minorBidi"/>
          <w:b/>
          <w:bCs/>
          <w:sz w:val="56"/>
          <w:szCs w:val="56"/>
        </w:rPr>
        <w:t>of</w:t>
      </w:r>
      <w:r w:rsidR="005F2F51" w:rsidRPr="00475D38">
        <w:rPr>
          <w:rFonts w:asciiTheme="minorBidi" w:hAnsiTheme="minorBidi"/>
          <w:b/>
          <w:bCs/>
          <w:sz w:val="56"/>
          <w:szCs w:val="56"/>
        </w:rPr>
        <w:t xml:space="preserve"> the cycle. During the oxidation process , copper-superoxide adduct may form, </w:t>
      </w:r>
      <w:r w:rsidR="005F2F51" w:rsidRPr="00475D38">
        <w:rPr>
          <w:rFonts w:asciiTheme="minorBidi" w:hAnsiTheme="minorBidi"/>
          <w:b/>
          <w:bCs/>
          <w:sz w:val="56"/>
          <w:szCs w:val="56"/>
        </w:rPr>
        <w:lastRenderedPageBreak/>
        <w:t>Cu(I)-O</w:t>
      </w:r>
      <w:r w:rsidR="005F2F51" w:rsidRPr="00475D38">
        <w:rPr>
          <w:rFonts w:asciiTheme="minorBidi" w:hAnsiTheme="minorBidi"/>
          <w:b/>
          <w:bCs/>
          <w:sz w:val="56"/>
          <w:szCs w:val="56"/>
          <w:vertAlign w:val="superscript"/>
        </w:rPr>
        <w:t>-2</w:t>
      </w:r>
      <w:r w:rsidR="005F2F51" w:rsidRPr="00475D38">
        <w:rPr>
          <w:rFonts w:asciiTheme="minorBidi" w:hAnsiTheme="minorBidi"/>
          <w:b/>
          <w:bCs/>
          <w:sz w:val="56"/>
          <w:szCs w:val="56"/>
        </w:rPr>
        <w:t xml:space="preserve"> to give Cu(II) complex and peroxide O</w:t>
      </w:r>
      <w:r w:rsidR="005F2F51" w:rsidRPr="00475D38">
        <w:rPr>
          <w:rFonts w:asciiTheme="minorBidi" w:hAnsiTheme="minorBidi"/>
          <w:b/>
          <w:bCs/>
          <w:sz w:val="56"/>
          <w:szCs w:val="56"/>
          <w:vertAlign w:val="subscript"/>
        </w:rPr>
        <w:t>2</w:t>
      </w:r>
      <w:r w:rsidR="005F2F51" w:rsidRPr="00475D38">
        <w:rPr>
          <w:rFonts w:asciiTheme="minorBidi" w:hAnsiTheme="minorBidi"/>
          <w:b/>
          <w:bCs/>
          <w:sz w:val="56"/>
          <w:szCs w:val="56"/>
          <w:vertAlign w:val="superscript"/>
        </w:rPr>
        <w:t>2-</w:t>
      </w:r>
      <w:r w:rsidR="00732C7D" w:rsidRPr="00475D38">
        <w:rPr>
          <w:rFonts w:asciiTheme="minorBidi" w:hAnsiTheme="minorBidi"/>
          <w:b/>
          <w:bCs/>
          <w:sz w:val="56"/>
          <w:szCs w:val="56"/>
        </w:rPr>
        <w:t xml:space="preserve">. </w:t>
      </w:r>
    </w:p>
    <w:p w:rsidR="00732C7D" w:rsidRPr="00475D38" w:rsidRDefault="00732C7D" w:rsidP="00516DEA">
      <w:pPr>
        <w:jc w:val="both"/>
        <w:rPr>
          <w:rFonts w:asciiTheme="minorBidi" w:hAnsiTheme="minorBidi"/>
          <w:b/>
          <w:bCs/>
          <w:sz w:val="56"/>
          <w:szCs w:val="56"/>
        </w:rPr>
      </w:pPr>
      <w:r w:rsidRPr="00475D38">
        <w:rPr>
          <w:rFonts w:asciiTheme="minorBidi" w:hAnsiTheme="minorBidi"/>
          <w:b/>
          <w:bCs/>
          <w:sz w:val="56"/>
          <w:szCs w:val="56"/>
        </w:rPr>
        <w:t>The formation of copper(I)- 3,5-di-t-butyl o–</w:t>
      </w:r>
      <w:proofErr w:type="spellStart"/>
      <w:r w:rsidRPr="00475D38">
        <w:rPr>
          <w:rFonts w:asciiTheme="minorBidi" w:hAnsiTheme="minorBidi"/>
          <w:b/>
          <w:bCs/>
          <w:sz w:val="56"/>
          <w:szCs w:val="56"/>
        </w:rPr>
        <w:t>semiquinone</w:t>
      </w:r>
      <w:proofErr w:type="spellEnd"/>
      <w:r w:rsidRPr="00475D38">
        <w:rPr>
          <w:rFonts w:asciiTheme="minorBidi" w:hAnsiTheme="minorBidi"/>
          <w:b/>
          <w:bCs/>
          <w:sz w:val="56"/>
          <w:szCs w:val="56"/>
        </w:rPr>
        <w:t xml:space="preserve"> intermediate during the oxidation process was demonstrated in this study by following the </w:t>
      </w:r>
      <w:proofErr w:type="spellStart"/>
      <w:r w:rsidRPr="00475D38">
        <w:rPr>
          <w:rFonts w:asciiTheme="minorBidi" w:hAnsiTheme="minorBidi"/>
          <w:b/>
          <w:bCs/>
          <w:sz w:val="56"/>
          <w:szCs w:val="56"/>
        </w:rPr>
        <w:t>Uv</w:t>
      </w:r>
      <w:proofErr w:type="spellEnd"/>
      <w:r w:rsidRPr="00475D38">
        <w:rPr>
          <w:rFonts w:asciiTheme="minorBidi" w:hAnsiTheme="minorBidi"/>
          <w:b/>
          <w:bCs/>
          <w:sz w:val="56"/>
          <w:szCs w:val="56"/>
        </w:rPr>
        <w:t xml:space="preserve">-visible spectral changes of the catalytic reaction mixture. Copper(II) complex </w:t>
      </w:r>
      <w:r w:rsidRPr="00475D38">
        <w:rPr>
          <w:rFonts w:asciiTheme="minorBidi" w:hAnsiTheme="minorBidi"/>
          <w:b/>
          <w:bCs/>
          <w:color w:val="FF0000"/>
          <w:sz w:val="56"/>
          <w:szCs w:val="56"/>
        </w:rPr>
        <w:t xml:space="preserve">(2) </w:t>
      </w:r>
      <w:r w:rsidR="00516DEA" w:rsidRPr="00475D38">
        <w:rPr>
          <w:rFonts w:asciiTheme="minorBidi" w:hAnsiTheme="minorBidi"/>
          <w:b/>
          <w:bCs/>
          <w:sz w:val="56"/>
          <w:szCs w:val="56"/>
        </w:rPr>
        <w:t xml:space="preserve">(0.02 </w:t>
      </w:r>
      <w:proofErr w:type="spellStart"/>
      <w:r w:rsidR="00516DEA" w:rsidRPr="00475D38">
        <w:rPr>
          <w:rFonts w:asciiTheme="minorBidi" w:hAnsiTheme="minorBidi"/>
          <w:b/>
          <w:bCs/>
          <w:sz w:val="56"/>
          <w:szCs w:val="56"/>
        </w:rPr>
        <w:t>mmol</w:t>
      </w:r>
      <w:proofErr w:type="spellEnd"/>
      <w:r w:rsidR="00516DEA" w:rsidRPr="00475D38">
        <w:rPr>
          <w:rFonts w:asciiTheme="minorBidi" w:hAnsiTheme="minorBidi"/>
          <w:b/>
          <w:bCs/>
          <w:sz w:val="56"/>
          <w:szCs w:val="56"/>
        </w:rPr>
        <w:t xml:space="preserve">)  </w:t>
      </w:r>
      <w:r w:rsidRPr="00475D38">
        <w:rPr>
          <w:rFonts w:asciiTheme="minorBidi" w:hAnsiTheme="minorBidi"/>
          <w:b/>
          <w:bCs/>
          <w:sz w:val="56"/>
          <w:szCs w:val="56"/>
        </w:rPr>
        <w:t>DT</w:t>
      </w:r>
      <w:r w:rsidR="00516DEA" w:rsidRPr="00475D38">
        <w:rPr>
          <w:rFonts w:asciiTheme="minorBidi" w:hAnsiTheme="minorBidi"/>
          <w:b/>
          <w:bCs/>
          <w:sz w:val="56"/>
          <w:szCs w:val="56"/>
        </w:rPr>
        <w:t>BC(0.44mmol) were mixed in 20</w:t>
      </w:r>
      <w:r w:rsidRPr="00475D38">
        <w:rPr>
          <w:rFonts w:asciiTheme="minorBidi" w:hAnsiTheme="minorBidi"/>
          <w:b/>
          <w:bCs/>
          <w:sz w:val="56"/>
          <w:szCs w:val="56"/>
        </w:rPr>
        <w:t xml:space="preserve">mL degassed methanol under nitrogen and the </w:t>
      </w:r>
      <w:proofErr w:type="spellStart"/>
      <w:r w:rsidRPr="00475D38">
        <w:rPr>
          <w:rFonts w:asciiTheme="minorBidi" w:hAnsiTheme="minorBidi"/>
          <w:b/>
          <w:bCs/>
          <w:sz w:val="56"/>
          <w:szCs w:val="56"/>
        </w:rPr>
        <w:t>Uv</w:t>
      </w:r>
      <w:proofErr w:type="spellEnd"/>
      <w:r w:rsidRPr="00475D38">
        <w:rPr>
          <w:rFonts w:asciiTheme="minorBidi" w:hAnsiTheme="minorBidi"/>
          <w:b/>
          <w:bCs/>
          <w:sz w:val="56"/>
          <w:szCs w:val="56"/>
        </w:rPr>
        <w:t>-visible spectrum of the intense green solution was recorded.</w:t>
      </w:r>
    </w:p>
    <w:p w:rsidR="00732C7D" w:rsidRPr="00475D38" w:rsidRDefault="00014625" w:rsidP="00516DEA">
      <w:pPr>
        <w:jc w:val="both"/>
        <w:rPr>
          <w:rFonts w:asciiTheme="minorBidi" w:hAnsiTheme="minorBidi"/>
          <w:b/>
          <w:bCs/>
          <w:sz w:val="56"/>
          <w:szCs w:val="56"/>
        </w:rPr>
      </w:pPr>
      <w:r w:rsidRPr="00475D38">
        <w:rPr>
          <w:rFonts w:asciiTheme="minorBidi" w:hAnsiTheme="minorBidi"/>
          <w:b/>
          <w:bCs/>
          <w:noProof/>
          <w:sz w:val="56"/>
          <w:szCs w:val="56"/>
          <w:lang w:bidi="ar-SA"/>
        </w:rPr>
        <w:lastRenderedPageBreak/>
        <w:drawing>
          <wp:inline distT="0" distB="0" distL="0" distR="0" wp14:anchorId="35D53CFE" wp14:editId="50919E82">
            <wp:extent cx="6819900" cy="51206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820493" cy="5121085"/>
                    </a:xfrm>
                    <a:prstGeom prst="rect">
                      <a:avLst/>
                    </a:prstGeom>
                  </pic:spPr>
                </pic:pic>
              </a:graphicData>
            </a:graphic>
          </wp:inline>
        </w:drawing>
      </w:r>
    </w:p>
    <w:p w:rsidR="00732C7D" w:rsidRPr="00475D38" w:rsidRDefault="00732C7D" w:rsidP="00516DEA">
      <w:pPr>
        <w:jc w:val="both"/>
        <w:rPr>
          <w:rFonts w:asciiTheme="minorBidi" w:hAnsiTheme="minorBidi"/>
          <w:b/>
          <w:bCs/>
          <w:sz w:val="56"/>
          <w:szCs w:val="56"/>
        </w:rPr>
      </w:pPr>
    </w:p>
    <w:p w:rsidR="00090CE8" w:rsidRPr="00475D38" w:rsidRDefault="001323E1" w:rsidP="00516DEA">
      <w:pPr>
        <w:jc w:val="both"/>
        <w:rPr>
          <w:rFonts w:asciiTheme="minorBidi" w:hAnsiTheme="minorBidi"/>
          <w:b/>
          <w:bCs/>
          <w:sz w:val="56"/>
          <w:szCs w:val="56"/>
        </w:rPr>
      </w:pPr>
      <w:r w:rsidRPr="00475D38">
        <w:rPr>
          <w:rFonts w:asciiTheme="minorBidi" w:hAnsiTheme="minorBidi"/>
          <w:b/>
          <w:bCs/>
          <w:sz w:val="56"/>
          <w:szCs w:val="56"/>
        </w:rPr>
        <w:t xml:space="preserve">The initial rate reaction shows a first-order dependence on the </w:t>
      </w:r>
      <w:proofErr w:type="spellStart"/>
      <w:r w:rsidRPr="00475D38">
        <w:rPr>
          <w:rFonts w:asciiTheme="minorBidi" w:hAnsiTheme="minorBidi"/>
          <w:b/>
          <w:bCs/>
          <w:sz w:val="56"/>
          <w:szCs w:val="56"/>
        </w:rPr>
        <w:t>concentra</w:t>
      </w:r>
      <w:r w:rsidR="00D54BEC">
        <w:rPr>
          <w:rFonts w:asciiTheme="minorBidi" w:hAnsiTheme="minorBidi"/>
          <w:b/>
          <w:bCs/>
          <w:sz w:val="56"/>
          <w:szCs w:val="56"/>
        </w:rPr>
        <w:t>-</w:t>
      </w:r>
      <w:r w:rsidRPr="00475D38">
        <w:rPr>
          <w:rFonts w:asciiTheme="minorBidi" w:hAnsiTheme="minorBidi"/>
          <w:b/>
          <w:bCs/>
          <w:sz w:val="56"/>
          <w:szCs w:val="56"/>
        </w:rPr>
        <w:t>tion</w:t>
      </w:r>
      <w:proofErr w:type="spellEnd"/>
      <w:r w:rsidRPr="00475D38">
        <w:rPr>
          <w:rFonts w:asciiTheme="minorBidi" w:hAnsiTheme="minorBidi"/>
          <w:b/>
          <w:bCs/>
          <w:sz w:val="56"/>
          <w:szCs w:val="56"/>
        </w:rPr>
        <w:t xml:space="preserve"> of  complexes </w:t>
      </w:r>
      <w:r w:rsidRPr="00475D38">
        <w:rPr>
          <w:rFonts w:asciiTheme="minorBidi" w:hAnsiTheme="minorBidi"/>
          <w:b/>
          <w:bCs/>
          <w:color w:val="FF0000"/>
          <w:sz w:val="56"/>
          <w:szCs w:val="56"/>
        </w:rPr>
        <w:t>1</w:t>
      </w:r>
      <w:r w:rsidRPr="00475D38">
        <w:rPr>
          <w:rFonts w:asciiTheme="minorBidi" w:hAnsiTheme="minorBidi"/>
          <w:b/>
          <w:bCs/>
          <w:sz w:val="56"/>
          <w:szCs w:val="56"/>
        </w:rPr>
        <w:t xml:space="preserve"> and </w:t>
      </w:r>
      <w:r w:rsidRPr="00475D38">
        <w:rPr>
          <w:rFonts w:asciiTheme="minorBidi" w:hAnsiTheme="minorBidi"/>
          <w:b/>
          <w:bCs/>
          <w:color w:val="FF0000"/>
          <w:sz w:val="56"/>
          <w:szCs w:val="56"/>
        </w:rPr>
        <w:t>2</w:t>
      </w:r>
      <w:r w:rsidRPr="00475D38">
        <w:rPr>
          <w:rFonts w:asciiTheme="minorBidi" w:hAnsiTheme="minorBidi"/>
          <w:b/>
          <w:bCs/>
          <w:sz w:val="56"/>
          <w:szCs w:val="56"/>
        </w:rPr>
        <w:t xml:space="preserve">  and saturation kinetics with resp</w:t>
      </w:r>
      <w:r w:rsidR="00516DEA" w:rsidRPr="00475D38">
        <w:rPr>
          <w:rFonts w:asciiTheme="minorBidi" w:hAnsiTheme="minorBidi"/>
          <w:b/>
          <w:bCs/>
          <w:sz w:val="56"/>
          <w:szCs w:val="56"/>
        </w:rPr>
        <w:t>ect to 3,5-DTBC</w:t>
      </w:r>
      <w:r w:rsidRPr="00475D38">
        <w:rPr>
          <w:rFonts w:asciiTheme="minorBidi" w:hAnsiTheme="minorBidi"/>
          <w:b/>
          <w:bCs/>
          <w:sz w:val="56"/>
          <w:szCs w:val="56"/>
        </w:rPr>
        <w:t>.</w:t>
      </w:r>
    </w:p>
    <w:p w:rsidR="00781DF1" w:rsidRDefault="00D54BEC" w:rsidP="00516DEA">
      <w:pPr>
        <w:jc w:val="both"/>
        <w:rPr>
          <w:rFonts w:asciiTheme="minorBidi" w:hAnsiTheme="minorBidi"/>
          <w:b/>
          <w:bCs/>
          <w:i/>
          <w:iCs/>
          <w:color w:val="00B050"/>
          <w:sz w:val="56"/>
          <w:szCs w:val="56"/>
          <w:u w:val="single"/>
        </w:rPr>
      </w:pPr>
      <w:r>
        <w:rPr>
          <w:rFonts w:asciiTheme="minorBidi" w:hAnsiTheme="minorBidi"/>
          <w:b/>
          <w:bCs/>
          <w:i/>
          <w:iCs/>
          <w:color w:val="00B050"/>
          <w:sz w:val="56"/>
          <w:szCs w:val="56"/>
          <w:u w:val="single"/>
        </w:rPr>
        <w:lastRenderedPageBreak/>
        <w:t>(2) O</w:t>
      </w:r>
      <w:r w:rsidR="00781DF1" w:rsidRPr="00475D38">
        <w:rPr>
          <w:rFonts w:asciiTheme="minorBidi" w:hAnsiTheme="minorBidi"/>
          <w:b/>
          <w:bCs/>
          <w:i/>
          <w:iCs/>
          <w:color w:val="00B050"/>
          <w:sz w:val="56"/>
          <w:szCs w:val="56"/>
          <w:u w:val="single"/>
        </w:rPr>
        <w:t xml:space="preserve">xidation of o-aminophenol as </w:t>
      </w:r>
      <w:proofErr w:type="spellStart"/>
      <w:r w:rsidR="00781DF1" w:rsidRPr="00475D38">
        <w:rPr>
          <w:rFonts w:asciiTheme="minorBidi" w:hAnsiTheme="minorBidi"/>
          <w:b/>
          <w:bCs/>
          <w:i/>
          <w:iCs/>
          <w:color w:val="00B050"/>
          <w:sz w:val="56"/>
          <w:szCs w:val="56"/>
          <w:u w:val="single"/>
        </w:rPr>
        <w:t>phenoxazinone</w:t>
      </w:r>
      <w:proofErr w:type="spellEnd"/>
      <w:r w:rsidR="00781DF1" w:rsidRPr="00475D38">
        <w:rPr>
          <w:rFonts w:asciiTheme="minorBidi" w:hAnsiTheme="minorBidi"/>
          <w:b/>
          <w:bCs/>
          <w:i/>
          <w:iCs/>
          <w:color w:val="00B050"/>
          <w:sz w:val="56"/>
          <w:szCs w:val="56"/>
          <w:u w:val="single"/>
        </w:rPr>
        <w:t xml:space="preserve"> synthase oxidase mimetic activities</w:t>
      </w:r>
    </w:p>
    <w:p w:rsidR="00C13552" w:rsidRDefault="00291818" w:rsidP="00516DEA">
      <w:pPr>
        <w:jc w:val="both"/>
        <w:rPr>
          <w:rFonts w:asciiTheme="minorBidi" w:hAnsiTheme="minorBidi"/>
          <w:b/>
          <w:bCs/>
          <w:sz w:val="56"/>
          <w:szCs w:val="56"/>
        </w:rPr>
      </w:pPr>
      <w:r w:rsidRPr="00753C7B">
        <w:rPr>
          <w:rFonts w:asciiTheme="minorBidi" w:hAnsiTheme="minorBidi"/>
          <w:b/>
          <w:bCs/>
          <w:sz w:val="56"/>
          <w:szCs w:val="56"/>
        </w:rPr>
        <w:t xml:space="preserve">The enzyme </w:t>
      </w:r>
      <w:proofErr w:type="spellStart"/>
      <w:r w:rsidRPr="00753C7B">
        <w:rPr>
          <w:rFonts w:asciiTheme="minorBidi" w:hAnsiTheme="minorBidi"/>
          <w:b/>
          <w:bCs/>
          <w:sz w:val="56"/>
          <w:szCs w:val="56"/>
        </w:rPr>
        <w:t>phenoxazinone</w:t>
      </w:r>
      <w:proofErr w:type="spellEnd"/>
      <w:r w:rsidRPr="00753C7B">
        <w:rPr>
          <w:rFonts w:asciiTheme="minorBidi" w:hAnsiTheme="minorBidi"/>
          <w:b/>
          <w:bCs/>
          <w:sz w:val="56"/>
          <w:szCs w:val="56"/>
        </w:rPr>
        <w:t xml:space="preserve"> synthase</w:t>
      </w:r>
      <w:r w:rsidR="00C13552">
        <w:rPr>
          <w:rFonts w:asciiTheme="minorBidi" w:hAnsiTheme="minorBidi"/>
          <w:b/>
          <w:bCs/>
          <w:sz w:val="56"/>
          <w:szCs w:val="56"/>
        </w:rPr>
        <w:t>,</w:t>
      </w:r>
    </w:p>
    <w:p w:rsidR="00206AF5" w:rsidRDefault="00C13552" w:rsidP="00206AF5">
      <w:pPr>
        <w:jc w:val="both"/>
        <w:rPr>
          <w:rFonts w:ascii="Calibri" w:eastAsia="+mn-ea" w:hAnsi="Calibri" w:cs="+mn-cs"/>
          <w:b/>
          <w:bCs/>
          <w:noProof/>
          <w:kern w:val="24"/>
          <w:sz w:val="40"/>
          <w:szCs w:val="40"/>
          <w:lang w:bidi="ar-SA"/>
        </w:rPr>
      </w:pPr>
      <w:r>
        <w:rPr>
          <w:rFonts w:asciiTheme="minorBidi" w:hAnsiTheme="minorBidi"/>
          <w:b/>
          <w:bCs/>
          <w:sz w:val="56"/>
          <w:szCs w:val="56"/>
        </w:rPr>
        <w:t>a</w:t>
      </w:r>
      <w:r w:rsidR="000D0E7C">
        <w:rPr>
          <w:rFonts w:asciiTheme="minorBidi" w:hAnsiTheme="minorBidi"/>
          <w:b/>
          <w:bCs/>
          <w:sz w:val="56"/>
          <w:szCs w:val="56"/>
        </w:rPr>
        <w:t xml:space="preserve"> </w:t>
      </w:r>
      <w:r>
        <w:rPr>
          <w:rFonts w:asciiTheme="minorBidi" w:hAnsiTheme="minorBidi"/>
          <w:b/>
          <w:bCs/>
          <w:sz w:val="56"/>
          <w:szCs w:val="56"/>
        </w:rPr>
        <w:t xml:space="preserve">copper containing enzyme, </w:t>
      </w:r>
      <w:r w:rsidR="00291818" w:rsidRPr="00753C7B">
        <w:rPr>
          <w:rFonts w:asciiTheme="minorBidi" w:hAnsiTheme="minorBidi"/>
          <w:b/>
          <w:bCs/>
          <w:sz w:val="56"/>
          <w:szCs w:val="56"/>
        </w:rPr>
        <w:t>catalyzes the oxidative coupling of two molecules of a substituted 2-amino</w:t>
      </w:r>
      <w:r>
        <w:rPr>
          <w:rFonts w:asciiTheme="minorBidi" w:hAnsiTheme="minorBidi"/>
          <w:b/>
          <w:bCs/>
          <w:sz w:val="56"/>
          <w:szCs w:val="56"/>
        </w:rPr>
        <w:t>-</w:t>
      </w:r>
      <w:r w:rsidR="00291818" w:rsidRPr="00753C7B">
        <w:rPr>
          <w:rFonts w:asciiTheme="minorBidi" w:hAnsiTheme="minorBidi"/>
          <w:b/>
          <w:bCs/>
          <w:sz w:val="56"/>
          <w:szCs w:val="56"/>
        </w:rPr>
        <w:t xml:space="preserve">phenol to the </w:t>
      </w:r>
      <w:proofErr w:type="spellStart"/>
      <w:r w:rsidR="00291818" w:rsidRPr="00753C7B">
        <w:rPr>
          <w:rFonts w:asciiTheme="minorBidi" w:hAnsiTheme="minorBidi"/>
          <w:b/>
          <w:bCs/>
          <w:sz w:val="56"/>
          <w:szCs w:val="56"/>
        </w:rPr>
        <w:t>phenoxazinone</w:t>
      </w:r>
      <w:proofErr w:type="spellEnd"/>
      <w:r w:rsidR="00291818" w:rsidRPr="00753C7B">
        <w:rPr>
          <w:rFonts w:asciiTheme="minorBidi" w:hAnsiTheme="minorBidi"/>
          <w:b/>
          <w:bCs/>
          <w:sz w:val="56"/>
          <w:szCs w:val="56"/>
        </w:rPr>
        <w:t xml:space="preserve"> </w:t>
      </w:r>
      <w:proofErr w:type="spellStart"/>
      <w:r w:rsidR="00291818" w:rsidRPr="00753C7B">
        <w:rPr>
          <w:rFonts w:asciiTheme="minorBidi" w:hAnsiTheme="minorBidi"/>
          <w:b/>
          <w:bCs/>
          <w:sz w:val="56"/>
          <w:szCs w:val="56"/>
        </w:rPr>
        <w:t>chro</w:t>
      </w:r>
      <w:r>
        <w:rPr>
          <w:rFonts w:asciiTheme="minorBidi" w:hAnsiTheme="minorBidi"/>
          <w:b/>
          <w:bCs/>
          <w:sz w:val="56"/>
          <w:szCs w:val="56"/>
        </w:rPr>
        <w:t>-</w:t>
      </w:r>
      <w:r w:rsidR="00291818" w:rsidRPr="00753C7B">
        <w:rPr>
          <w:rFonts w:asciiTheme="minorBidi" w:hAnsiTheme="minorBidi"/>
          <w:b/>
          <w:bCs/>
          <w:sz w:val="56"/>
          <w:szCs w:val="56"/>
        </w:rPr>
        <w:t>mophore</w:t>
      </w:r>
      <w:proofErr w:type="spellEnd"/>
      <w:r w:rsidR="00291818" w:rsidRPr="00753C7B">
        <w:rPr>
          <w:rFonts w:asciiTheme="minorBidi" w:hAnsiTheme="minorBidi"/>
          <w:b/>
          <w:bCs/>
          <w:sz w:val="56"/>
          <w:szCs w:val="56"/>
        </w:rPr>
        <w:t xml:space="preserve"> in the final step in the biosynthesis of naturally </w:t>
      </w:r>
      <w:proofErr w:type="spellStart"/>
      <w:r w:rsidR="00291818" w:rsidRPr="00753C7B">
        <w:rPr>
          <w:rFonts w:asciiTheme="minorBidi" w:hAnsiTheme="minorBidi"/>
          <w:b/>
          <w:bCs/>
          <w:sz w:val="56"/>
          <w:szCs w:val="56"/>
        </w:rPr>
        <w:t>occuring</w:t>
      </w:r>
      <w:proofErr w:type="spellEnd"/>
      <w:r w:rsidR="00291818" w:rsidRPr="00753C7B">
        <w:rPr>
          <w:rFonts w:asciiTheme="minorBidi" w:hAnsiTheme="minorBidi"/>
          <w:b/>
          <w:bCs/>
          <w:sz w:val="56"/>
          <w:szCs w:val="56"/>
        </w:rPr>
        <w:t xml:space="preserve"> antibiotic </w:t>
      </w:r>
      <w:proofErr w:type="spellStart"/>
      <w:r w:rsidR="00291818" w:rsidRPr="00753C7B">
        <w:rPr>
          <w:rFonts w:asciiTheme="minorBidi" w:hAnsiTheme="minorBidi"/>
          <w:b/>
          <w:bCs/>
          <w:sz w:val="56"/>
          <w:szCs w:val="56"/>
        </w:rPr>
        <w:t>actinomycin</w:t>
      </w:r>
      <w:proofErr w:type="spellEnd"/>
      <w:r w:rsidR="00291818" w:rsidRPr="00753C7B">
        <w:rPr>
          <w:rFonts w:asciiTheme="minorBidi" w:hAnsiTheme="minorBidi"/>
          <w:b/>
          <w:bCs/>
          <w:sz w:val="56"/>
          <w:szCs w:val="56"/>
        </w:rPr>
        <w:t xml:space="preserve"> D which is used clinically for the treatment of certain types of cancer.</w:t>
      </w:r>
      <w:r w:rsidR="000D0E7C">
        <w:rPr>
          <w:rFonts w:asciiTheme="minorBidi" w:hAnsiTheme="minorBidi"/>
          <w:b/>
          <w:bCs/>
          <w:sz w:val="56"/>
          <w:szCs w:val="56"/>
        </w:rPr>
        <w:t xml:space="preserve">                         </w:t>
      </w:r>
      <w:r w:rsidR="00206AF5">
        <w:rPr>
          <w:rFonts w:asciiTheme="minorBidi" w:hAnsiTheme="minorBidi"/>
          <w:b/>
          <w:bCs/>
          <w:sz w:val="56"/>
          <w:szCs w:val="56"/>
        </w:rPr>
        <w:t xml:space="preserve">     </w:t>
      </w:r>
    </w:p>
    <w:p w:rsidR="00206AF5" w:rsidRDefault="00206AF5" w:rsidP="00206AF5">
      <w:pPr>
        <w:jc w:val="both"/>
        <w:rPr>
          <w:rFonts w:ascii="Calibri" w:eastAsia="+mn-ea" w:hAnsi="Calibri" w:cs="+mn-cs"/>
          <w:b/>
          <w:bCs/>
          <w:noProof/>
          <w:kern w:val="24"/>
          <w:sz w:val="36"/>
          <w:szCs w:val="36"/>
          <w:lang w:bidi="ar-SA"/>
        </w:rPr>
      </w:pPr>
      <w:r>
        <w:rPr>
          <w:rFonts w:asciiTheme="minorBidi" w:hAnsiTheme="minorBidi"/>
          <w:b/>
          <w:bCs/>
          <w:sz w:val="36"/>
          <w:szCs w:val="36"/>
        </w:rPr>
        <w:t xml:space="preserve">    </w:t>
      </w:r>
      <w:r w:rsidRPr="00206AF5">
        <w:rPr>
          <w:rFonts w:asciiTheme="minorBidi" w:hAnsiTheme="minorBidi"/>
          <w:b/>
          <w:bCs/>
          <w:sz w:val="36"/>
          <w:szCs w:val="36"/>
        </w:rPr>
        <w:t xml:space="preserve"> </w:t>
      </w:r>
      <w:r w:rsidR="000D0E7C" w:rsidRPr="00206AF5">
        <w:rPr>
          <w:rFonts w:ascii="Calibri" w:eastAsia="+mn-ea" w:hAnsi="Calibri" w:cs="+mn-cs"/>
          <w:b/>
          <w:bCs/>
          <w:noProof/>
          <w:kern w:val="24"/>
          <w:sz w:val="36"/>
          <w:szCs w:val="36"/>
          <w:lang w:bidi="ar-SA"/>
        </w:rPr>
        <w:drawing>
          <wp:inline distT="0" distB="0" distL="0" distR="0" wp14:anchorId="271F4928" wp14:editId="76463CD9">
            <wp:extent cx="3337560" cy="1600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7560" cy="1600200"/>
                    </a:xfrm>
                    <a:prstGeom prst="rect">
                      <a:avLst/>
                    </a:prstGeom>
                    <a:noFill/>
                    <a:ln>
                      <a:noFill/>
                    </a:ln>
                  </pic:spPr>
                </pic:pic>
              </a:graphicData>
            </a:graphic>
          </wp:inline>
        </w:drawing>
      </w:r>
      <w:r>
        <w:rPr>
          <w:rFonts w:asciiTheme="minorBidi" w:hAnsiTheme="minorBidi"/>
          <w:b/>
          <w:bCs/>
          <w:sz w:val="36"/>
          <w:szCs w:val="36"/>
        </w:rPr>
        <w:t xml:space="preserve"> </w:t>
      </w:r>
      <w:proofErr w:type="spellStart"/>
      <w:r w:rsidRPr="00206AF5">
        <w:rPr>
          <w:rFonts w:asciiTheme="minorBidi" w:hAnsiTheme="minorBidi"/>
          <w:b/>
          <w:bCs/>
          <w:color w:val="0070C0"/>
          <w:sz w:val="36"/>
          <w:szCs w:val="36"/>
        </w:rPr>
        <w:t>ActinomycinD</w:t>
      </w:r>
      <w:proofErr w:type="spellEnd"/>
    </w:p>
    <w:p w:rsidR="00781DF1" w:rsidRPr="00206AF5" w:rsidRDefault="00C13552" w:rsidP="00206AF5">
      <w:pPr>
        <w:jc w:val="both"/>
        <w:rPr>
          <w:rFonts w:ascii="Calibri" w:eastAsia="+mn-ea" w:hAnsi="Calibri" w:cs="+mn-cs"/>
          <w:b/>
          <w:bCs/>
          <w:noProof/>
          <w:kern w:val="24"/>
          <w:sz w:val="36"/>
          <w:szCs w:val="36"/>
          <w:lang w:bidi="ar-SA"/>
        </w:rPr>
      </w:pPr>
      <w:r>
        <w:rPr>
          <w:rFonts w:asciiTheme="minorBidi" w:hAnsiTheme="minorBidi"/>
          <w:b/>
          <w:bCs/>
          <w:sz w:val="56"/>
          <w:szCs w:val="56"/>
        </w:rPr>
        <w:lastRenderedPageBreak/>
        <w:t xml:space="preserve">The biomimetic </w:t>
      </w:r>
      <w:r w:rsidR="00781DF1" w:rsidRPr="00475D38">
        <w:rPr>
          <w:rFonts w:asciiTheme="minorBidi" w:hAnsiTheme="minorBidi"/>
          <w:b/>
          <w:bCs/>
          <w:sz w:val="56"/>
          <w:szCs w:val="56"/>
        </w:rPr>
        <w:t xml:space="preserve">catalytic oxidation of </w:t>
      </w:r>
      <w:r w:rsidR="00475D38">
        <w:rPr>
          <w:rFonts w:asciiTheme="minorBidi" w:hAnsiTheme="minorBidi"/>
          <w:b/>
          <w:bCs/>
          <w:sz w:val="56"/>
          <w:szCs w:val="56"/>
        </w:rPr>
        <w:t xml:space="preserve">o-aminophenol </w:t>
      </w:r>
      <w:r w:rsidR="00516DEA" w:rsidRPr="00475D38">
        <w:rPr>
          <w:rFonts w:asciiTheme="minorBidi" w:hAnsiTheme="minorBidi"/>
          <w:b/>
          <w:bCs/>
          <w:color w:val="FF0000"/>
          <w:sz w:val="56"/>
          <w:szCs w:val="56"/>
        </w:rPr>
        <w:t>(</w:t>
      </w:r>
      <w:r w:rsidR="00781DF1" w:rsidRPr="00475D38">
        <w:rPr>
          <w:rFonts w:asciiTheme="minorBidi" w:hAnsiTheme="minorBidi"/>
          <w:b/>
          <w:bCs/>
          <w:color w:val="FF0000"/>
          <w:sz w:val="56"/>
          <w:szCs w:val="56"/>
        </w:rPr>
        <w:t>OAP</w:t>
      </w:r>
      <w:r w:rsidR="00516DEA" w:rsidRPr="00475D38">
        <w:rPr>
          <w:rFonts w:asciiTheme="minorBidi" w:hAnsiTheme="minorBidi"/>
          <w:b/>
          <w:bCs/>
          <w:color w:val="FF0000"/>
          <w:sz w:val="56"/>
          <w:szCs w:val="56"/>
        </w:rPr>
        <w:t>)</w:t>
      </w:r>
      <w:r w:rsidR="00475D38">
        <w:rPr>
          <w:rFonts w:asciiTheme="minorBidi" w:hAnsiTheme="minorBidi"/>
          <w:b/>
          <w:bCs/>
          <w:color w:val="FF0000"/>
          <w:sz w:val="56"/>
          <w:szCs w:val="56"/>
        </w:rPr>
        <w:t xml:space="preserve"> </w:t>
      </w:r>
      <w:r w:rsidR="00475D38">
        <w:rPr>
          <w:rFonts w:asciiTheme="minorBidi" w:hAnsiTheme="minorBidi"/>
          <w:b/>
          <w:bCs/>
          <w:sz w:val="56"/>
          <w:szCs w:val="56"/>
        </w:rPr>
        <w:t xml:space="preserve">to </w:t>
      </w:r>
      <w:r w:rsidR="00516DEA" w:rsidRPr="00475D38">
        <w:rPr>
          <w:rFonts w:asciiTheme="minorBidi" w:hAnsiTheme="minorBidi"/>
          <w:b/>
          <w:bCs/>
          <w:sz w:val="56"/>
          <w:szCs w:val="56"/>
        </w:rPr>
        <w:t>2-aminophe</w:t>
      </w:r>
      <w:r>
        <w:rPr>
          <w:rFonts w:asciiTheme="minorBidi" w:hAnsiTheme="minorBidi"/>
          <w:b/>
          <w:bCs/>
          <w:sz w:val="56"/>
          <w:szCs w:val="56"/>
        </w:rPr>
        <w:t>-</w:t>
      </w:r>
      <w:r w:rsidR="00516DEA" w:rsidRPr="00475D38">
        <w:rPr>
          <w:rFonts w:asciiTheme="minorBidi" w:hAnsiTheme="minorBidi"/>
          <w:b/>
          <w:bCs/>
          <w:sz w:val="56"/>
          <w:szCs w:val="56"/>
        </w:rPr>
        <w:t>noxazin-3-one</w:t>
      </w:r>
      <w:r w:rsidR="00516DEA" w:rsidRPr="00475D38">
        <w:rPr>
          <w:rFonts w:asciiTheme="minorBidi" w:hAnsiTheme="minorBidi"/>
          <w:b/>
          <w:bCs/>
          <w:color w:val="FF0000"/>
          <w:sz w:val="56"/>
          <w:szCs w:val="56"/>
        </w:rPr>
        <w:t>(APX)</w:t>
      </w:r>
      <w:r w:rsidR="00D54BEC">
        <w:rPr>
          <w:rFonts w:asciiTheme="minorBidi" w:hAnsiTheme="minorBidi"/>
          <w:b/>
          <w:bCs/>
          <w:color w:val="FF0000"/>
          <w:sz w:val="56"/>
          <w:szCs w:val="56"/>
        </w:rPr>
        <w:t xml:space="preserve"> </w:t>
      </w:r>
      <w:r w:rsidR="00475D38">
        <w:rPr>
          <w:rFonts w:asciiTheme="minorBidi" w:hAnsiTheme="minorBidi"/>
          <w:b/>
          <w:bCs/>
          <w:sz w:val="56"/>
          <w:szCs w:val="56"/>
        </w:rPr>
        <w:t xml:space="preserve">by </w:t>
      </w:r>
      <w:r w:rsidR="000F0EF4" w:rsidRPr="00475D38">
        <w:rPr>
          <w:rFonts w:asciiTheme="minorBidi" w:hAnsiTheme="minorBidi"/>
          <w:b/>
          <w:bCs/>
          <w:sz w:val="56"/>
          <w:szCs w:val="56"/>
        </w:rPr>
        <w:t xml:space="preserve">copper </w:t>
      </w:r>
      <w:r w:rsidR="00781DF1" w:rsidRPr="00475D38">
        <w:rPr>
          <w:rFonts w:asciiTheme="minorBidi" w:hAnsiTheme="minorBidi"/>
          <w:b/>
          <w:bCs/>
          <w:sz w:val="56"/>
          <w:szCs w:val="56"/>
        </w:rPr>
        <w:t>comp</w:t>
      </w:r>
      <w:r>
        <w:rPr>
          <w:rFonts w:asciiTheme="minorBidi" w:hAnsiTheme="minorBidi"/>
          <w:b/>
          <w:bCs/>
          <w:sz w:val="56"/>
          <w:szCs w:val="56"/>
        </w:rPr>
        <w:t>-</w:t>
      </w:r>
      <w:r w:rsidR="00781DF1" w:rsidRPr="00475D38">
        <w:rPr>
          <w:rFonts w:asciiTheme="minorBidi" w:hAnsiTheme="minorBidi"/>
          <w:b/>
          <w:bCs/>
          <w:sz w:val="56"/>
          <w:szCs w:val="56"/>
        </w:rPr>
        <w:t xml:space="preserve">lexes in methanol </w:t>
      </w:r>
      <w:r w:rsidR="00D54BEC">
        <w:rPr>
          <w:rFonts w:asciiTheme="minorBidi" w:hAnsiTheme="minorBidi"/>
          <w:b/>
          <w:bCs/>
          <w:sz w:val="56"/>
          <w:szCs w:val="56"/>
        </w:rPr>
        <w:t>solut</w:t>
      </w:r>
      <w:r w:rsidR="00781DF1" w:rsidRPr="00475D38">
        <w:rPr>
          <w:rFonts w:asciiTheme="minorBidi" w:hAnsiTheme="minorBidi"/>
          <w:b/>
          <w:bCs/>
          <w:sz w:val="56"/>
          <w:szCs w:val="56"/>
        </w:rPr>
        <w:t xml:space="preserve">ions  were  followed </w:t>
      </w:r>
      <w:proofErr w:type="spellStart"/>
      <w:r w:rsidR="00781DF1" w:rsidRPr="00475D38">
        <w:rPr>
          <w:rFonts w:asciiTheme="minorBidi" w:hAnsiTheme="minorBidi"/>
          <w:b/>
          <w:bCs/>
          <w:sz w:val="56"/>
          <w:szCs w:val="56"/>
        </w:rPr>
        <w:t>spectrophotometric</w:t>
      </w:r>
      <w:r w:rsidR="000F0EF4" w:rsidRPr="00475D38">
        <w:rPr>
          <w:rFonts w:asciiTheme="minorBidi" w:hAnsiTheme="minorBidi"/>
          <w:b/>
          <w:bCs/>
          <w:sz w:val="56"/>
          <w:szCs w:val="56"/>
        </w:rPr>
        <w:t>ally</w:t>
      </w:r>
      <w:proofErr w:type="spellEnd"/>
      <w:r w:rsidR="000F0EF4" w:rsidRPr="00475D38">
        <w:rPr>
          <w:rFonts w:asciiTheme="minorBidi" w:hAnsiTheme="minorBidi"/>
          <w:b/>
          <w:bCs/>
          <w:sz w:val="56"/>
          <w:szCs w:val="56"/>
        </w:rPr>
        <w:t xml:space="preserve"> by monitoring the absorbance increase of </w:t>
      </w:r>
      <w:r w:rsidR="000F0EF4" w:rsidRPr="00475D38">
        <w:rPr>
          <w:rFonts w:asciiTheme="minorBidi" w:hAnsiTheme="minorBidi"/>
          <w:b/>
          <w:bCs/>
          <w:color w:val="FF0000"/>
          <w:sz w:val="56"/>
          <w:szCs w:val="56"/>
        </w:rPr>
        <w:t>APX</w:t>
      </w:r>
      <w:r w:rsidR="00475D38">
        <w:rPr>
          <w:rFonts w:asciiTheme="minorBidi" w:hAnsiTheme="minorBidi"/>
          <w:b/>
          <w:bCs/>
          <w:sz w:val="56"/>
          <w:szCs w:val="56"/>
        </w:rPr>
        <w:t xml:space="preserve"> formation at 433nm (ε= </w:t>
      </w:r>
      <w:r w:rsidR="000F0EF4" w:rsidRPr="00475D38">
        <w:rPr>
          <w:rFonts w:asciiTheme="minorBidi" w:hAnsiTheme="minorBidi"/>
          <w:b/>
          <w:bCs/>
          <w:sz w:val="56"/>
          <w:szCs w:val="56"/>
        </w:rPr>
        <w:t xml:space="preserve"> M</w:t>
      </w:r>
      <w:r w:rsidR="000F0EF4" w:rsidRPr="00475D38">
        <w:rPr>
          <w:rFonts w:asciiTheme="minorBidi" w:hAnsiTheme="minorBidi"/>
          <w:b/>
          <w:bCs/>
          <w:sz w:val="56"/>
          <w:szCs w:val="56"/>
          <w:vertAlign w:val="superscript"/>
        </w:rPr>
        <w:t>-1</w:t>
      </w:r>
      <w:r w:rsidR="000F0EF4" w:rsidRPr="00475D38">
        <w:rPr>
          <w:rFonts w:asciiTheme="minorBidi" w:hAnsiTheme="minorBidi"/>
          <w:b/>
          <w:bCs/>
          <w:sz w:val="56"/>
          <w:szCs w:val="56"/>
        </w:rPr>
        <w:t xml:space="preserve"> cm</w:t>
      </w:r>
      <w:r w:rsidR="000F0EF4" w:rsidRPr="00475D38">
        <w:rPr>
          <w:rFonts w:asciiTheme="minorBidi" w:hAnsiTheme="minorBidi"/>
          <w:b/>
          <w:bCs/>
          <w:sz w:val="56"/>
          <w:szCs w:val="56"/>
          <w:vertAlign w:val="superscript"/>
        </w:rPr>
        <w:t>-1</w:t>
      </w:r>
      <w:r w:rsidR="000F0EF4" w:rsidRPr="00475D38">
        <w:rPr>
          <w:rFonts w:asciiTheme="minorBidi" w:hAnsiTheme="minorBidi"/>
          <w:b/>
          <w:bCs/>
          <w:sz w:val="56"/>
          <w:szCs w:val="56"/>
        </w:rPr>
        <w:t xml:space="preserve"> ) as a function of time (shown below)</w:t>
      </w:r>
    </w:p>
    <w:p w:rsidR="001169B3" w:rsidRPr="00475D38" w:rsidRDefault="001169B3" w:rsidP="00516DEA">
      <w:pPr>
        <w:jc w:val="both"/>
        <w:rPr>
          <w:rFonts w:asciiTheme="minorBidi" w:hAnsiTheme="minorBidi"/>
          <w:b/>
          <w:bCs/>
          <w:sz w:val="56"/>
          <w:szCs w:val="56"/>
        </w:rPr>
      </w:pPr>
      <w:r w:rsidRPr="00475D38">
        <w:rPr>
          <w:rFonts w:asciiTheme="minorBidi" w:hAnsiTheme="minorBidi"/>
          <w:b/>
          <w:bCs/>
          <w:sz w:val="56"/>
          <w:szCs w:val="56"/>
        </w:rPr>
        <w:t xml:space="preserve">                                       </w:t>
      </w:r>
      <w:r w:rsidRPr="00475D38">
        <w:rPr>
          <w:rFonts w:asciiTheme="minorBidi" w:hAnsiTheme="minorBidi"/>
          <w:b/>
          <w:bCs/>
          <w:noProof/>
          <w:sz w:val="56"/>
          <w:szCs w:val="56"/>
          <w:lang w:bidi="ar-SA"/>
        </w:rPr>
        <w:drawing>
          <wp:inline distT="0" distB="0" distL="0" distR="0" wp14:anchorId="7D7AD0F1" wp14:editId="6BAEA715">
            <wp:extent cx="5867400" cy="2110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7400" cy="2110740"/>
                    </a:xfrm>
                    <a:prstGeom prst="rect">
                      <a:avLst/>
                    </a:prstGeom>
                    <a:noFill/>
                    <a:ln>
                      <a:noFill/>
                    </a:ln>
                  </pic:spPr>
                </pic:pic>
              </a:graphicData>
            </a:graphic>
          </wp:inline>
        </w:drawing>
      </w:r>
    </w:p>
    <w:p w:rsidR="00014625" w:rsidRPr="00475D38" w:rsidRDefault="000F0EF4" w:rsidP="00516DEA">
      <w:pPr>
        <w:jc w:val="both"/>
        <w:rPr>
          <w:rFonts w:asciiTheme="minorBidi" w:hAnsiTheme="minorBidi"/>
          <w:b/>
          <w:bCs/>
          <w:sz w:val="56"/>
          <w:szCs w:val="56"/>
        </w:rPr>
      </w:pPr>
      <w:r w:rsidRPr="00475D38">
        <w:rPr>
          <w:rFonts w:ascii="Times New Roman" w:eastAsia="Times New Roman" w:hAnsi="Times New Roman" w:cs="Times New Roman"/>
          <w:b/>
          <w:bCs/>
          <w:noProof/>
          <w:lang w:bidi="ar-SA"/>
        </w:rPr>
        <w:lastRenderedPageBreak/>
        <w:drawing>
          <wp:inline distT="0" distB="0" distL="0" distR="0" wp14:anchorId="264CC24C" wp14:editId="69C6A636">
            <wp:extent cx="6004560" cy="4069080"/>
            <wp:effectExtent l="0" t="0" r="0" b="7620"/>
            <wp:docPr id="13" name="صورة 3" descr="C:\Users\HP\Desktop\masters\Chem831\report\scaned\aminophen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masters\Chem831\report\scaned\aminophenol.jpg"/>
                    <pic:cNvPicPr>
                      <a:picLocks noChangeAspect="1" noChangeArrowheads="1"/>
                    </pic:cNvPicPr>
                  </pic:nvPicPr>
                  <pic:blipFill>
                    <a:blip r:embed="rId17" cstate="print">
                      <a:lum bright="-20000" contrast="40000"/>
                    </a:blip>
                    <a:srcRect l="11951" t="13782" r="34822" b="60725"/>
                    <a:stretch>
                      <a:fillRect/>
                    </a:stretch>
                  </pic:blipFill>
                  <pic:spPr bwMode="auto">
                    <a:xfrm>
                      <a:off x="0" y="0"/>
                      <a:ext cx="6011723" cy="4073934"/>
                    </a:xfrm>
                    <a:prstGeom prst="rect">
                      <a:avLst/>
                    </a:prstGeom>
                    <a:noFill/>
                    <a:ln w="9525">
                      <a:noFill/>
                      <a:miter lim="800000"/>
                      <a:headEnd/>
                      <a:tailEnd/>
                    </a:ln>
                  </pic:spPr>
                </pic:pic>
              </a:graphicData>
            </a:graphic>
          </wp:inline>
        </w:drawing>
      </w:r>
    </w:p>
    <w:p w:rsidR="000F0EF4" w:rsidRDefault="002A6D30" w:rsidP="00516DEA">
      <w:pPr>
        <w:jc w:val="both"/>
        <w:rPr>
          <w:rFonts w:asciiTheme="minorBidi" w:hAnsiTheme="minorBidi"/>
          <w:b/>
          <w:bCs/>
          <w:sz w:val="36"/>
          <w:szCs w:val="36"/>
        </w:rPr>
      </w:pPr>
      <w:r w:rsidRPr="000D0E7C">
        <w:rPr>
          <w:rFonts w:asciiTheme="minorBidi" w:hAnsiTheme="minorBidi"/>
          <w:b/>
          <w:bCs/>
          <w:sz w:val="36"/>
          <w:szCs w:val="36"/>
        </w:rPr>
        <w:t xml:space="preserve">The change in absorbance at 433 nm  for the catalytic  reaction of  OAP  to  APX  with complex </w:t>
      </w:r>
      <w:r w:rsidRPr="000D0E7C">
        <w:rPr>
          <w:rFonts w:asciiTheme="minorBidi" w:hAnsiTheme="minorBidi"/>
          <w:b/>
          <w:bCs/>
          <w:color w:val="FF0000"/>
          <w:sz w:val="36"/>
          <w:szCs w:val="36"/>
        </w:rPr>
        <w:t>(</w:t>
      </w:r>
      <w:r w:rsidR="00D54BEC" w:rsidRPr="000D0E7C">
        <w:rPr>
          <w:rFonts w:asciiTheme="minorBidi" w:hAnsiTheme="minorBidi"/>
          <w:b/>
          <w:bCs/>
          <w:color w:val="FF0000"/>
          <w:sz w:val="36"/>
          <w:szCs w:val="36"/>
        </w:rPr>
        <w:t>1</w:t>
      </w:r>
      <w:r w:rsidRPr="000D0E7C">
        <w:rPr>
          <w:rFonts w:asciiTheme="minorBidi" w:hAnsiTheme="minorBidi"/>
          <w:b/>
          <w:bCs/>
          <w:color w:val="FF0000"/>
          <w:sz w:val="36"/>
          <w:szCs w:val="36"/>
        </w:rPr>
        <w:t>)</w:t>
      </w:r>
      <w:r w:rsidRPr="000D0E7C">
        <w:rPr>
          <w:rFonts w:asciiTheme="minorBidi" w:hAnsiTheme="minorBidi"/>
          <w:b/>
          <w:bCs/>
          <w:sz w:val="36"/>
          <w:szCs w:val="36"/>
        </w:rPr>
        <w:t xml:space="preserve">  for the first 20 min of the reaction</w:t>
      </w:r>
      <w:r w:rsidR="004E11D9" w:rsidRPr="000D0E7C">
        <w:rPr>
          <w:rFonts w:asciiTheme="minorBidi" w:hAnsiTheme="minorBidi"/>
          <w:b/>
          <w:bCs/>
          <w:sz w:val="36"/>
          <w:szCs w:val="36"/>
        </w:rPr>
        <w:t>.</w:t>
      </w:r>
    </w:p>
    <w:p w:rsidR="0084706B" w:rsidRPr="000D0E7C" w:rsidRDefault="0084706B" w:rsidP="00516DEA">
      <w:pPr>
        <w:jc w:val="both"/>
        <w:rPr>
          <w:rFonts w:asciiTheme="minorBidi" w:hAnsiTheme="minorBidi"/>
          <w:b/>
          <w:bCs/>
          <w:sz w:val="36"/>
          <w:szCs w:val="36"/>
        </w:rPr>
      </w:pPr>
    </w:p>
    <w:p w:rsidR="00014625" w:rsidRPr="00475D38" w:rsidRDefault="000D0E7C" w:rsidP="000D0E7C">
      <w:pPr>
        <w:jc w:val="both"/>
        <w:rPr>
          <w:rFonts w:asciiTheme="minorBidi" w:hAnsiTheme="minorBidi"/>
          <w:b/>
          <w:bCs/>
          <w:sz w:val="56"/>
          <w:szCs w:val="56"/>
        </w:rPr>
      </w:pPr>
      <w:r>
        <w:rPr>
          <w:rFonts w:asciiTheme="minorBidi" w:hAnsiTheme="minorBidi"/>
          <w:b/>
          <w:bCs/>
          <w:sz w:val="56"/>
          <w:szCs w:val="56"/>
        </w:rPr>
        <w:t>The proposed mechanism for this catalytic reaction is shown below:</w:t>
      </w:r>
    </w:p>
    <w:p w:rsidR="00C04CAA" w:rsidRDefault="004242D5" w:rsidP="00781DF1">
      <w:pPr>
        <w:rPr>
          <w:b/>
          <w:bCs/>
          <w:sz w:val="56"/>
          <w:szCs w:val="56"/>
        </w:rPr>
      </w:pPr>
      <w:r w:rsidRPr="004242D5">
        <w:rPr>
          <w:rFonts w:ascii="Times New Roman" w:eastAsia="Times New Roman" w:hAnsi="Times New Roman" w:cs="Times New Roman"/>
          <w:noProof/>
          <w:color w:val="000000"/>
          <w:sz w:val="24"/>
          <w:szCs w:val="24"/>
          <w:lang w:bidi="ar-SA"/>
        </w:rPr>
        <w:lastRenderedPageBreak/>
        <w:drawing>
          <wp:inline distT="0" distB="0" distL="0" distR="0" wp14:anchorId="68E11EE4" wp14:editId="1F6B057E">
            <wp:extent cx="6417319" cy="2240280"/>
            <wp:effectExtent l="0" t="0" r="2540" b="7620"/>
            <wp:docPr id="15" name="Picture 2" descr="o-aminophenl mechanism معدل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minophenl mechanism معدلة.png"/>
                    <pic:cNvPicPr/>
                  </pic:nvPicPr>
                  <pic:blipFill>
                    <a:blip r:embed="rId18" cstate="print"/>
                    <a:stretch>
                      <a:fillRect/>
                    </a:stretch>
                  </pic:blipFill>
                  <pic:spPr>
                    <a:xfrm>
                      <a:off x="0" y="0"/>
                      <a:ext cx="6431350" cy="2245178"/>
                    </a:xfrm>
                    <a:prstGeom prst="rect">
                      <a:avLst/>
                    </a:prstGeom>
                  </pic:spPr>
                </pic:pic>
              </a:graphicData>
            </a:graphic>
          </wp:inline>
        </w:drawing>
      </w:r>
    </w:p>
    <w:p w:rsidR="0084706B" w:rsidRDefault="0084706B" w:rsidP="00781DF1">
      <w:pPr>
        <w:rPr>
          <w:b/>
          <w:bCs/>
          <w:sz w:val="56"/>
          <w:szCs w:val="56"/>
        </w:rPr>
      </w:pPr>
    </w:p>
    <w:p w:rsidR="00C04CAA" w:rsidRPr="004E11D9" w:rsidRDefault="004E11D9" w:rsidP="00C04CAA">
      <w:pPr>
        <w:jc w:val="both"/>
        <w:rPr>
          <w:b/>
          <w:bCs/>
          <w:sz w:val="56"/>
          <w:szCs w:val="56"/>
        </w:rPr>
      </w:pPr>
      <w:r>
        <w:rPr>
          <w:b/>
          <w:bCs/>
          <w:color w:val="00B050"/>
          <w:sz w:val="56"/>
          <w:szCs w:val="56"/>
        </w:rPr>
        <w:t xml:space="preserve"> </w:t>
      </w:r>
      <w:r w:rsidRPr="004E11D9">
        <w:rPr>
          <w:b/>
          <w:bCs/>
          <w:color w:val="00B050"/>
          <w:sz w:val="56"/>
          <w:szCs w:val="56"/>
        </w:rPr>
        <w:t>(3)</w:t>
      </w:r>
      <w:r>
        <w:rPr>
          <w:b/>
          <w:bCs/>
          <w:color w:val="00B050"/>
          <w:sz w:val="56"/>
          <w:szCs w:val="56"/>
        </w:rPr>
        <w:t>Catalytic oxidative</w:t>
      </w:r>
      <w:r w:rsidRPr="004E11D9">
        <w:t xml:space="preserve"> </w:t>
      </w:r>
      <w:r w:rsidRPr="004E11D9">
        <w:rPr>
          <w:b/>
          <w:bCs/>
          <w:color w:val="00B050"/>
          <w:sz w:val="56"/>
          <w:szCs w:val="56"/>
        </w:rPr>
        <w:t>coupling of 2,6-dimethylphenol (DMP)</w:t>
      </w:r>
    </w:p>
    <w:p w:rsidR="00C04CAA" w:rsidRDefault="004E11D9" w:rsidP="00C04CAA">
      <w:pPr>
        <w:jc w:val="both"/>
        <w:rPr>
          <w:sz w:val="56"/>
          <w:szCs w:val="56"/>
        </w:rPr>
      </w:pPr>
      <w:r>
        <w:rPr>
          <w:sz w:val="56"/>
          <w:szCs w:val="56"/>
        </w:rPr>
        <w:t>The general oxidative coupling</w:t>
      </w:r>
      <w:r w:rsidR="00C04CAA" w:rsidRPr="00C04CAA">
        <w:rPr>
          <w:sz w:val="56"/>
          <w:szCs w:val="56"/>
        </w:rPr>
        <w:t xml:space="preserve"> reaction</w:t>
      </w:r>
      <w:r>
        <w:rPr>
          <w:sz w:val="56"/>
          <w:szCs w:val="56"/>
        </w:rPr>
        <w:t>s are</w:t>
      </w:r>
      <w:r w:rsidR="00C04CAA" w:rsidRPr="00C04CAA">
        <w:rPr>
          <w:sz w:val="56"/>
          <w:szCs w:val="56"/>
        </w:rPr>
        <w:t xml:space="preserve"> shown below :</w:t>
      </w:r>
    </w:p>
    <w:p w:rsidR="00C04CAA" w:rsidRPr="00C04CAA" w:rsidRDefault="00C04CAA" w:rsidP="00C04CAA">
      <w:pPr>
        <w:jc w:val="both"/>
        <w:rPr>
          <w:sz w:val="56"/>
          <w:szCs w:val="56"/>
        </w:rPr>
      </w:pPr>
      <w:r w:rsidRPr="00C04CAA">
        <w:rPr>
          <w:rFonts w:ascii="Times New Roman" w:eastAsia="Calibri" w:hAnsi="Times New Roman" w:cs="Times New Roman"/>
          <w:noProof/>
          <w:sz w:val="24"/>
          <w:szCs w:val="24"/>
          <w:lang w:bidi="ar-SA"/>
        </w:rPr>
        <w:lastRenderedPageBreak/>
        <w:drawing>
          <wp:inline distT="0" distB="0" distL="0" distR="0" wp14:anchorId="759CD7F4" wp14:editId="1D15AD58">
            <wp:extent cx="6248400" cy="3215640"/>
            <wp:effectExtent l="0" t="0" r="0" b="381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3924" cy="3223629"/>
                    </a:xfrm>
                    <a:prstGeom prst="rect">
                      <a:avLst/>
                    </a:prstGeom>
                    <a:noFill/>
                    <a:ln>
                      <a:noFill/>
                    </a:ln>
                  </pic:spPr>
                </pic:pic>
              </a:graphicData>
            </a:graphic>
          </wp:inline>
        </w:drawing>
      </w:r>
    </w:p>
    <w:p w:rsidR="0084706B" w:rsidRDefault="00C04CAA" w:rsidP="001A4FB6">
      <w:pPr>
        <w:rPr>
          <w:b/>
          <w:bCs/>
          <w:sz w:val="56"/>
          <w:szCs w:val="56"/>
        </w:rPr>
      </w:pPr>
      <w:r w:rsidRPr="004E11D9">
        <w:rPr>
          <w:b/>
          <w:bCs/>
          <w:sz w:val="56"/>
          <w:szCs w:val="56"/>
        </w:rPr>
        <w:t xml:space="preserve">Copper complexes catalyze oxidative </w:t>
      </w:r>
      <w:proofErr w:type="spellStart"/>
      <w:r w:rsidRPr="004E11D9">
        <w:rPr>
          <w:b/>
          <w:bCs/>
          <w:sz w:val="56"/>
          <w:szCs w:val="56"/>
        </w:rPr>
        <w:t>polym</w:t>
      </w:r>
      <w:r w:rsidR="004E11D9" w:rsidRPr="004E11D9">
        <w:rPr>
          <w:b/>
          <w:bCs/>
          <w:sz w:val="56"/>
          <w:szCs w:val="56"/>
        </w:rPr>
        <w:t>-</w:t>
      </w:r>
      <w:r w:rsidRPr="004E11D9">
        <w:rPr>
          <w:b/>
          <w:bCs/>
          <w:sz w:val="56"/>
          <w:szCs w:val="56"/>
        </w:rPr>
        <w:t>erization</w:t>
      </w:r>
      <w:proofErr w:type="spellEnd"/>
      <w:r w:rsidRPr="004E11D9">
        <w:rPr>
          <w:b/>
          <w:bCs/>
          <w:sz w:val="56"/>
          <w:szCs w:val="56"/>
        </w:rPr>
        <w:t xml:space="preserve"> of 2,6-dimethylphenol (DMP)  to produce poly(1,4-phenylene ether)(PPE) by C-O coupling and it is an important </w:t>
      </w:r>
      <w:proofErr w:type="spellStart"/>
      <w:r w:rsidRPr="004E11D9">
        <w:rPr>
          <w:b/>
          <w:bCs/>
          <w:sz w:val="56"/>
          <w:szCs w:val="56"/>
        </w:rPr>
        <w:t>enginee</w:t>
      </w:r>
      <w:proofErr w:type="spellEnd"/>
      <w:r w:rsidRPr="004E11D9">
        <w:rPr>
          <w:b/>
          <w:bCs/>
          <w:sz w:val="56"/>
          <w:szCs w:val="56"/>
        </w:rPr>
        <w:t>-ring plastic with excellent mechanical prop</w:t>
      </w:r>
      <w:r w:rsidR="004E11D9">
        <w:rPr>
          <w:b/>
          <w:bCs/>
          <w:sz w:val="56"/>
          <w:szCs w:val="56"/>
        </w:rPr>
        <w:t>-</w:t>
      </w:r>
      <w:proofErr w:type="spellStart"/>
      <w:r w:rsidRPr="004E11D9">
        <w:rPr>
          <w:b/>
          <w:bCs/>
          <w:sz w:val="56"/>
          <w:szCs w:val="56"/>
        </w:rPr>
        <w:t>erties</w:t>
      </w:r>
      <w:proofErr w:type="spellEnd"/>
      <w:r w:rsidRPr="004E11D9">
        <w:rPr>
          <w:b/>
          <w:bCs/>
          <w:sz w:val="56"/>
          <w:szCs w:val="56"/>
        </w:rPr>
        <w:t xml:space="preserve"> and chemical resistance</w:t>
      </w:r>
      <w:r w:rsidR="00F01354" w:rsidRPr="004E11D9">
        <w:rPr>
          <w:b/>
          <w:bCs/>
          <w:sz w:val="56"/>
          <w:szCs w:val="56"/>
        </w:rPr>
        <w:t>. Another pro</w:t>
      </w:r>
      <w:r w:rsidR="004E11D9">
        <w:rPr>
          <w:b/>
          <w:bCs/>
          <w:sz w:val="56"/>
          <w:szCs w:val="56"/>
        </w:rPr>
        <w:t>-</w:t>
      </w:r>
      <w:r w:rsidR="00F01354" w:rsidRPr="004E11D9">
        <w:rPr>
          <w:b/>
          <w:bCs/>
          <w:sz w:val="56"/>
          <w:szCs w:val="56"/>
        </w:rPr>
        <w:t>duct is also produced as a result of</w:t>
      </w:r>
      <w:r w:rsidRPr="004E11D9">
        <w:rPr>
          <w:b/>
          <w:bCs/>
          <w:sz w:val="56"/>
          <w:szCs w:val="56"/>
        </w:rPr>
        <w:t xml:space="preserve">  C-C coupling wh</w:t>
      </w:r>
      <w:r w:rsidR="004E11D9">
        <w:rPr>
          <w:b/>
          <w:bCs/>
          <w:sz w:val="56"/>
          <w:szCs w:val="56"/>
        </w:rPr>
        <w:t>ich is</w:t>
      </w:r>
      <w:r w:rsidR="00F01354" w:rsidRPr="004E11D9">
        <w:rPr>
          <w:b/>
          <w:bCs/>
          <w:sz w:val="56"/>
          <w:szCs w:val="56"/>
        </w:rPr>
        <w:t xml:space="preserve"> </w:t>
      </w:r>
      <w:proofErr w:type="spellStart"/>
      <w:r w:rsidR="00F01354" w:rsidRPr="004E11D9">
        <w:rPr>
          <w:b/>
          <w:bCs/>
          <w:sz w:val="56"/>
          <w:szCs w:val="56"/>
        </w:rPr>
        <w:t>diphenoquinone</w:t>
      </w:r>
      <w:proofErr w:type="spellEnd"/>
      <w:r w:rsidR="00F01354" w:rsidRPr="004E11D9">
        <w:rPr>
          <w:b/>
          <w:bCs/>
          <w:sz w:val="56"/>
          <w:szCs w:val="56"/>
        </w:rPr>
        <w:t xml:space="preserve"> (DPQ)</w:t>
      </w:r>
    </w:p>
    <w:p w:rsidR="00A24A0C" w:rsidRDefault="004E11D9" w:rsidP="001A4FB6">
      <w:pPr>
        <w:rPr>
          <w:b/>
          <w:bCs/>
          <w:noProof/>
          <w:sz w:val="56"/>
          <w:szCs w:val="56"/>
          <w:lang w:bidi="ar-SA"/>
        </w:rPr>
      </w:pPr>
      <w:r>
        <w:rPr>
          <w:b/>
          <w:bCs/>
          <w:sz w:val="56"/>
          <w:szCs w:val="56"/>
        </w:rPr>
        <w:lastRenderedPageBreak/>
        <w:t>and</w:t>
      </w:r>
      <w:r w:rsidR="00F01354" w:rsidRPr="004E11D9">
        <w:rPr>
          <w:b/>
          <w:bCs/>
          <w:sz w:val="56"/>
          <w:szCs w:val="56"/>
        </w:rPr>
        <w:t xml:space="preserve"> has a characteristic visible band at about 418 nm.</w:t>
      </w:r>
    </w:p>
    <w:p w:rsidR="00344CE1" w:rsidRDefault="00344CE1" w:rsidP="001A4FB6">
      <w:pPr>
        <w:rPr>
          <w:b/>
          <w:bCs/>
          <w:sz w:val="56"/>
          <w:szCs w:val="56"/>
        </w:rPr>
      </w:pPr>
      <w:r>
        <w:rPr>
          <w:b/>
          <w:bCs/>
          <w:noProof/>
          <w:sz w:val="56"/>
          <w:szCs w:val="56"/>
          <w:lang w:bidi="ar-SA"/>
        </w:rPr>
        <w:drawing>
          <wp:inline distT="0" distB="0" distL="0" distR="0" wp14:anchorId="15E884C1">
            <wp:extent cx="6880860" cy="5257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80860" cy="5257800"/>
                    </a:xfrm>
                    <a:prstGeom prst="rect">
                      <a:avLst/>
                    </a:prstGeom>
                    <a:noFill/>
                  </pic:spPr>
                </pic:pic>
              </a:graphicData>
            </a:graphic>
          </wp:inline>
        </w:drawing>
      </w:r>
    </w:p>
    <w:p w:rsidR="00344CE1" w:rsidRPr="004E11D9" w:rsidRDefault="00344CE1" w:rsidP="001A4FB6">
      <w:pPr>
        <w:rPr>
          <w:b/>
          <w:bCs/>
          <w:sz w:val="56"/>
          <w:szCs w:val="56"/>
        </w:rPr>
      </w:pPr>
      <w:bookmarkStart w:id="0" w:name="_GoBack"/>
      <w:bookmarkEnd w:id="0"/>
    </w:p>
    <w:sectPr w:rsidR="00344CE1" w:rsidRPr="004E11D9" w:rsidSect="00B07AEC">
      <w:pgSz w:w="12240" w:h="15840"/>
      <w:pgMar w:top="1440" w:right="72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B40"/>
    <w:rsid w:val="00014625"/>
    <w:rsid w:val="00025812"/>
    <w:rsid w:val="00042DB6"/>
    <w:rsid w:val="00061641"/>
    <w:rsid w:val="00090CE8"/>
    <w:rsid w:val="000A2E43"/>
    <w:rsid w:val="000D0E7C"/>
    <w:rsid w:val="000F0EF4"/>
    <w:rsid w:val="000F2712"/>
    <w:rsid w:val="001169B3"/>
    <w:rsid w:val="001323E1"/>
    <w:rsid w:val="001335C3"/>
    <w:rsid w:val="001A4FB6"/>
    <w:rsid w:val="001D0792"/>
    <w:rsid w:val="002027F0"/>
    <w:rsid w:val="00206AF5"/>
    <w:rsid w:val="002112D9"/>
    <w:rsid w:val="00254FF0"/>
    <w:rsid w:val="0026145F"/>
    <w:rsid w:val="00267CCC"/>
    <w:rsid w:val="00291818"/>
    <w:rsid w:val="002919FF"/>
    <w:rsid w:val="00296D38"/>
    <w:rsid w:val="002A6D30"/>
    <w:rsid w:val="00302FCE"/>
    <w:rsid w:val="00310ED4"/>
    <w:rsid w:val="00344CE1"/>
    <w:rsid w:val="003B6220"/>
    <w:rsid w:val="004242D5"/>
    <w:rsid w:val="00453712"/>
    <w:rsid w:val="00475D38"/>
    <w:rsid w:val="004776C9"/>
    <w:rsid w:val="004B7C23"/>
    <w:rsid w:val="004D6794"/>
    <w:rsid w:val="004E11D9"/>
    <w:rsid w:val="00516DEA"/>
    <w:rsid w:val="00527EE6"/>
    <w:rsid w:val="005F2F51"/>
    <w:rsid w:val="006446AD"/>
    <w:rsid w:val="006A76C8"/>
    <w:rsid w:val="006D2F2D"/>
    <w:rsid w:val="006E5355"/>
    <w:rsid w:val="00726706"/>
    <w:rsid w:val="00732C7D"/>
    <w:rsid w:val="00753C7B"/>
    <w:rsid w:val="00773B59"/>
    <w:rsid w:val="00781DF1"/>
    <w:rsid w:val="007E5B40"/>
    <w:rsid w:val="007F23E1"/>
    <w:rsid w:val="007F6AED"/>
    <w:rsid w:val="00804AF3"/>
    <w:rsid w:val="0084706B"/>
    <w:rsid w:val="008E4B5D"/>
    <w:rsid w:val="008F6FE1"/>
    <w:rsid w:val="0095364A"/>
    <w:rsid w:val="00971687"/>
    <w:rsid w:val="00976199"/>
    <w:rsid w:val="00993EF9"/>
    <w:rsid w:val="00A24A0C"/>
    <w:rsid w:val="00A43290"/>
    <w:rsid w:val="00B04EBE"/>
    <w:rsid w:val="00B07AEC"/>
    <w:rsid w:val="00C04CAA"/>
    <w:rsid w:val="00C13552"/>
    <w:rsid w:val="00C318FC"/>
    <w:rsid w:val="00C530C7"/>
    <w:rsid w:val="00C83529"/>
    <w:rsid w:val="00CC01F4"/>
    <w:rsid w:val="00D54BEC"/>
    <w:rsid w:val="00E12393"/>
    <w:rsid w:val="00E157E4"/>
    <w:rsid w:val="00E21519"/>
    <w:rsid w:val="00E71DD2"/>
    <w:rsid w:val="00EA1960"/>
    <w:rsid w:val="00EC1735"/>
    <w:rsid w:val="00F01354"/>
    <w:rsid w:val="00F376A2"/>
    <w:rsid w:val="00F83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960"/>
    <w:rPr>
      <w:color w:val="0000FF" w:themeColor="hyperlink"/>
      <w:u w:val="single"/>
    </w:rPr>
  </w:style>
  <w:style w:type="paragraph" w:styleId="BalloonText">
    <w:name w:val="Balloon Text"/>
    <w:basedOn w:val="Normal"/>
    <w:link w:val="BalloonTextChar"/>
    <w:uiPriority w:val="99"/>
    <w:semiHidden/>
    <w:unhideWhenUsed/>
    <w:rsid w:val="00644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6AD"/>
    <w:rPr>
      <w:rFonts w:ascii="Tahoma" w:hAnsi="Tahoma" w:cs="Tahoma"/>
      <w:sz w:val="16"/>
      <w:szCs w:val="16"/>
      <w:lang w:bidi="ar-SY"/>
    </w:rPr>
  </w:style>
  <w:style w:type="paragraph" w:styleId="NormalWeb">
    <w:name w:val="Normal (Web)"/>
    <w:basedOn w:val="Normal"/>
    <w:uiPriority w:val="99"/>
    <w:semiHidden/>
    <w:unhideWhenUsed/>
    <w:rsid w:val="001335C3"/>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960"/>
    <w:rPr>
      <w:color w:val="0000FF" w:themeColor="hyperlink"/>
      <w:u w:val="single"/>
    </w:rPr>
  </w:style>
  <w:style w:type="paragraph" w:styleId="BalloonText">
    <w:name w:val="Balloon Text"/>
    <w:basedOn w:val="Normal"/>
    <w:link w:val="BalloonTextChar"/>
    <w:uiPriority w:val="99"/>
    <w:semiHidden/>
    <w:unhideWhenUsed/>
    <w:rsid w:val="00644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6AD"/>
    <w:rPr>
      <w:rFonts w:ascii="Tahoma" w:hAnsi="Tahoma" w:cs="Tahoma"/>
      <w:sz w:val="16"/>
      <w:szCs w:val="16"/>
      <w:lang w:bidi="ar-SY"/>
    </w:rPr>
  </w:style>
  <w:style w:type="paragraph" w:styleId="NormalWeb">
    <w:name w:val="Normal (Web)"/>
    <w:basedOn w:val="Normal"/>
    <w:uiPriority w:val="99"/>
    <w:semiHidden/>
    <w:unhideWhenUsed/>
    <w:rsid w:val="001335C3"/>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7904">
      <w:bodyDiv w:val="1"/>
      <w:marLeft w:val="0"/>
      <w:marRight w:val="0"/>
      <w:marTop w:val="0"/>
      <w:marBottom w:val="0"/>
      <w:divBdr>
        <w:top w:val="none" w:sz="0" w:space="0" w:color="auto"/>
        <w:left w:val="none" w:sz="0" w:space="0" w:color="auto"/>
        <w:bottom w:val="none" w:sz="0" w:space="0" w:color="auto"/>
        <w:right w:val="none" w:sz="0" w:space="0" w:color="auto"/>
      </w:divBdr>
    </w:div>
    <w:div w:id="221915749">
      <w:bodyDiv w:val="1"/>
      <w:marLeft w:val="0"/>
      <w:marRight w:val="0"/>
      <w:marTop w:val="0"/>
      <w:marBottom w:val="0"/>
      <w:divBdr>
        <w:top w:val="none" w:sz="0" w:space="0" w:color="auto"/>
        <w:left w:val="none" w:sz="0" w:space="0" w:color="auto"/>
        <w:bottom w:val="none" w:sz="0" w:space="0" w:color="auto"/>
        <w:right w:val="none" w:sz="0" w:space="0" w:color="auto"/>
      </w:divBdr>
    </w:div>
    <w:div w:id="481778329">
      <w:bodyDiv w:val="1"/>
      <w:marLeft w:val="0"/>
      <w:marRight w:val="0"/>
      <w:marTop w:val="0"/>
      <w:marBottom w:val="0"/>
      <w:divBdr>
        <w:top w:val="none" w:sz="0" w:space="0" w:color="auto"/>
        <w:left w:val="none" w:sz="0" w:space="0" w:color="auto"/>
        <w:bottom w:val="none" w:sz="0" w:space="0" w:color="auto"/>
        <w:right w:val="none" w:sz="0" w:space="0" w:color="auto"/>
      </w:divBdr>
    </w:div>
    <w:div w:id="506748442">
      <w:bodyDiv w:val="1"/>
      <w:marLeft w:val="0"/>
      <w:marRight w:val="0"/>
      <w:marTop w:val="0"/>
      <w:marBottom w:val="0"/>
      <w:divBdr>
        <w:top w:val="none" w:sz="0" w:space="0" w:color="auto"/>
        <w:left w:val="none" w:sz="0" w:space="0" w:color="auto"/>
        <w:bottom w:val="none" w:sz="0" w:space="0" w:color="auto"/>
        <w:right w:val="none" w:sz="0" w:space="0" w:color="auto"/>
      </w:divBdr>
    </w:div>
    <w:div w:id="602804789">
      <w:bodyDiv w:val="1"/>
      <w:marLeft w:val="0"/>
      <w:marRight w:val="0"/>
      <w:marTop w:val="0"/>
      <w:marBottom w:val="0"/>
      <w:divBdr>
        <w:top w:val="none" w:sz="0" w:space="0" w:color="auto"/>
        <w:left w:val="none" w:sz="0" w:space="0" w:color="auto"/>
        <w:bottom w:val="none" w:sz="0" w:space="0" w:color="auto"/>
        <w:right w:val="none" w:sz="0" w:space="0" w:color="auto"/>
      </w:divBdr>
    </w:div>
    <w:div w:id="1644458543">
      <w:bodyDiv w:val="1"/>
      <w:marLeft w:val="0"/>
      <w:marRight w:val="0"/>
      <w:marTop w:val="0"/>
      <w:marBottom w:val="0"/>
      <w:divBdr>
        <w:top w:val="none" w:sz="0" w:space="0" w:color="auto"/>
        <w:left w:val="none" w:sz="0" w:space="0" w:color="auto"/>
        <w:bottom w:val="none" w:sz="0" w:space="0" w:color="auto"/>
        <w:right w:val="none" w:sz="0" w:space="0" w:color="auto"/>
      </w:divBdr>
    </w:div>
    <w:div w:id="20232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mailto:latif@birzeit.edu"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1C78-CAD6-445A-B83E-AD23EA2D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20</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dcterms:created xsi:type="dcterms:W3CDTF">2015-03-08T10:03:00Z</dcterms:created>
  <dcterms:modified xsi:type="dcterms:W3CDTF">2015-06-18T12:13:00Z</dcterms:modified>
</cp:coreProperties>
</file>